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C13" w:rsidRDefault="00E25C13" w:rsidP="00E25C13"/>
    <w:p w:rsidR="00E25C13" w:rsidRDefault="00E25C13" w:rsidP="00E25C13">
      <w:r>
        <w:rPr>
          <w:noProof/>
          <w:lang w:eastAsia="ru-RU"/>
        </w:rPr>
        <w:drawing>
          <wp:inline distT="0" distB="0" distL="0" distR="0">
            <wp:extent cx="4728949" cy="3343880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28523202871701676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4050" cy="3347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C13" w:rsidRDefault="00E25C13" w:rsidP="00E25C13"/>
    <w:p w:rsidR="00E25C13" w:rsidRPr="00E25C13" w:rsidRDefault="00E25C13" w:rsidP="00E25C1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C13">
        <w:rPr>
          <w:rFonts w:ascii="Times New Roman" w:hAnsi="Times New Roman" w:cs="Times New Roman"/>
          <w:sz w:val="28"/>
          <w:szCs w:val="28"/>
        </w:rPr>
        <w:t xml:space="preserve">С 4 по 27 ноября стартует акция «Не прожигай свою жизнь!». Ежегодно на территории Беларуси гибнут люди на пожарах по причине неосторожного обращения с огнем при курении. </w:t>
      </w:r>
    </w:p>
    <w:p w:rsidR="00E25C13" w:rsidRPr="00E25C13" w:rsidRDefault="00E25C13" w:rsidP="00E25C1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C13">
        <w:rPr>
          <w:rFonts w:ascii="Times New Roman" w:hAnsi="Times New Roman" w:cs="Times New Roman"/>
          <w:sz w:val="28"/>
          <w:szCs w:val="28"/>
        </w:rPr>
        <w:t>С целью предупреждения подобных пожаров и гибели людей от них в период с 4 по 27 ноября пройдет республиканская информационно-пропагандистская кампания «Не прожигай свою жизнь!».</w:t>
      </w:r>
    </w:p>
    <w:p w:rsidR="00E25C13" w:rsidRPr="00E25C13" w:rsidRDefault="00E25C13" w:rsidP="00E25C1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C13">
        <w:rPr>
          <w:rFonts w:ascii="Times New Roman" w:hAnsi="Times New Roman" w:cs="Times New Roman"/>
          <w:sz w:val="28"/>
          <w:szCs w:val="28"/>
        </w:rPr>
        <w:t>Площадками для проведения мероприятий станут общежития, средние специальные учебные заведения, железнодорожные вокзалы и автовокзалы, торговые объекты.</w:t>
      </w:r>
    </w:p>
    <w:p w:rsidR="00E25C13" w:rsidRPr="00E25C13" w:rsidRDefault="00E25C13" w:rsidP="00E25C1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5C13">
        <w:rPr>
          <w:rFonts w:ascii="Times New Roman" w:hAnsi="Times New Roman" w:cs="Times New Roman"/>
          <w:sz w:val="28"/>
          <w:szCs w:val="28"/>
        </w:rPr>
        <w:t xml:space="preserve">Работники МЧС организуют интерактивные занятия, мастер-классы по использованию первичных средств пожаротушения, оказанию первой помощи, напомнят о последствиях пагубной привычки, продемонстрируют действие автономного пожарного </w:t>
      </w:r>
      <w:proofErr w:type="spellStart"/>
      <w:r w:rsidRPr="00E25C13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Pr="00E25C13">
        <w:rPr>
          <w:rFonts w:ascii="Times New Roman" w:hAnsi="Times New Roman" w:cs="Times New Roman"/>
          <w:sz w:val="28"/>
          <w:szCs w:val="28"/>
        </w:rPr>
        <w:t>.</w:t>
      </w:r>
    </w:p>
    <w:p w:rsidR="000D1E46" w:rsidRPr="00E25C13" w:rsidRDefault="00E25C13" w:rsidP="00E25C1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25C13">
        <w:rPr>
          <w:rFonts w:ascii="Times New Roman" w:hAnsi="Times New Roman" w:cs="Times New Roman"/>
          <w:sz w:val="28"/>
          <w:szCs w:val="28"/>
        </w:rPr>
        <w:t>В период проведения кампании пройдет интенсивная пожарно-профилактическая работа в жилом секторе. Работники МЧС посетят домовладения и квартиры граждан, напомнив о необходимости соблюдения правил пожарной безопасности.</w:t>
      </w:r>
    </w:p>
    <w:sectPr w:rsidR="000D1E46" w:rsidRPr="00E25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C13"/>
    <w:rsid w:val="000D1E46"/>
    <w:rsid w:val="00E2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6D47"/>
  <w15:chartTrackingRefBased/>
  <w15:docId w15:val="{E3587B81-304B-45FD-ADFD-1D17F631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Синицина</dc:creator>
  <cp:keywords/>
  <dc:description/>
  <cp:lastModifiedBy>Синицина</cp:lastModifiedBy>
  <cp:revision>1</cp:revision>
  <dcterms:created xsi:type="dcterms:W3CDTF">2024-11-06T13:22:00Z</dcterms:created>
  <dcterms:modified xsi:type="dcterms:W3CDTF">2024-11-06T13:26:00Z</dcterms:modified>
</cp:coreProperties>
</file>