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1" w:right="132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УТВЕРЖДЕНО 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1" w:right="132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Протокол заседания профсоюзного комитета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93" w:before="0" w:line="260" w:lineRule="auto"/>
        <w:ind w:left="53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от __________ № _____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4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План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работы общественного инспектора по охране труда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00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6" w:before="0" w:line="322" w:lineRule="auto"/>
        <w:ind w:left="40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на 2024 год</w:t>
      </w:r>
    </w:p>
    <w:tbl>
      <w:tblPr>
        <w:tblStyle w:val="Table1"/>
        <w:tblW w:w="9360.0" w:type="dxa"/>
        <w:jc w:val="center"/>
        <w:tblLayout w:type="fixed"/>
        <w:tblLook w:val="0000"/>
      </w:tblPr>
      <w:tblGrid>
        <w:gridCol w:w="840"/>
        <w:gridCol w:w="1046"/>
        <w:gridCol w:w="7474"/>
        <w:tblGridChange w:id="0">
          <w:tblGrid>
            <w:gridCol w:w="840"/>
            <w:gridCol w:w="1046"/>
            <w:gridCol w:w="7474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Период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8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работы, мероприятия</w:t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Соблюдение санитарно-гигиенических норм Обследование здания, помещений, территории школы Участие в проведении всемирного дня охраны труда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Эффективность работы вентиляционной системы в школе Соблюдение требований пожарной безопасности</w:t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Проверка своевременности прохождения медицинского осмотра работниками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Проверка безопасных условий пребывания в школьном оздоровительном лагере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Июль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Проверка ведения журналов ежемесячного контроля Проверка технического состояния здания, помещений</w:t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Август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Проверка состояний проходов, проездов к территории школы Проведение осеннего осмотра технического состояния здания, помещений, территории школы Проверка противопожарного режима</w:t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Своевременность проведения инструктажей и проверки знаний по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вопросам охраны труда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Проверка соблюдения трудовой дисциплины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Организация и результаты ежедневного контроля в школе</w:t>
            </w:r>
          </w:p>
        </w:tc>
      </w:tr>
      <w:tr>
        <w:trPr>
          <w:cantSplit w:val="0"/>
          <w:trHeight w:val="1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Проведение осеннего осмотра технического состояния здания, помещений, территории школы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Проверка состояний кабинетов информатики, физики, химии Проверка состояния санитарно-бытовых помещений и устройств, обеспечение средствами индивидуальной защиты Проверка температурного режима в учебных кабинетах, мастерских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Проверка исправности защитных устройств оборудования в учебных мастерских, кабинетах химии, физики, информатики, трудового обучения</w:t>
            </w:r>
          </w:p>
        </w:tc>
      </w:tr>
      <w:tr>
        <w:trPr>
          <w:cantSplit w:val="0"/>
          <w:trHeight w:val="1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Проверка наличия песчано-солевой смеси Проверка состояния санитарно-бытовых помещений Проверка состояния пожарной безопасности при проведении новогодних мероприятий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Подведение итогов выполнения Плана мероприятий по охране труда за 2024 год</w:t>
            </w:r>
          </w:p>
        </w:tc>
      </w:tr>
    </w:tbl>
    <w:bookmarkStart w:colFirst="0" w:colLast="0" w:name="bookmark=id.3dy6vkm" w:id="6"/>
    <w:bookmarkEnd w:id="6"/>
    <w:p w:rsidR="00000000" w:rsidDel="00000000" w:rsidP="00000000" w:rsidRDefault="00000000" w:rsidRPr="00000000" w14:paraId="0000002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3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3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Общественный инспектор по </w:t>
      </w:r>
    </w:p>
    <w:p w:rsidR="00000000" w:rsidDel="00000000" w:rsidP="00000000" w:rsidRDefault="00000000" w:rsidRPr="00000000" w14:paraId="0000002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охране труда                                                                                              О.В.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Андрушенко</w:t>
      </w:r>
      <w:r w:rsidDel="00000000" w:rsidR="00000000" w:rsidRPr="00000000">
        <w:rPr>
          <w:rtl w:val="0"/>
        </w:rPr>
      </w:r>
    </w:p>
    <w:sectPr>
      <w:pgSz w:h="16837" w:w="11905" w:orient="portrait"/>
      <w:pgMar w:bottom="284" w:top="683" w:left="2098" w:right="207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mo" w:cs="Arimo" w:eastAsia="Arimo" w:hAnsi="Arimo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BA425C"/>
    <w:rPr>
      <w:color w:val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rsid w:val="00BA425C"/>
    <w:rPr>
      <w:color w:val="0066cc"/>
      <w:u w:val="single"/>
    </w:rPr>
  </w:style>
  <w:style w:type="character" w:styleId="3" w:customStyle="1">
    <w:name w:val="Основной текст (3)_"/>
    <w:basedOn w:val="a0"/>
    <w:link w:val="30"/>
    <w:rsid w:val="00BA425C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1" w:customStyle="1">
    <w:name w:val="Заголовок №1_"/>
    <w:basedOn w:val="a0"/>
    <w:link w:val="10"/>
    <w:rsid w:val="00BA425C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styleId="2" w:customStyle="1">
    <w:name w:val="Заголовок №2_"/>
    <w:basedOn w:val="a0"/>
    <w:link w:val="20"/>
    <w:rsid w:val="00BA425C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styleId="21" w:customStyle="1">
    <w:name w:val="Основной текст (2)_"/>
    <w:basedOn w:val="a0"/>
    <w:link w:val="22"/>
    <w:rsid w:val="00BA425C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a4" w:customStyle="1">
    <w:name w:val="Основной текст_"/>
    <w:basedOn w:val="a0"/>
    <w:link w:val="11"/>
    <w:rsid w:val="00BA425C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30" w:customStyle="1">
    <w:name w:val="Основной текст (3)"/>
    <w:basedOn w:val="a"/>
    <w:link w:val="3"/>
    <w:rsid w:val="00BA425C"/>
    <w:pPr>
      <w:shd w:color="auto" w:fill="ffffff" w:val="clear"/>
      <w:spacing w:line="0" w:lineRule="atLeast"/>
    </w:pPr>
    <w:rPr>
      <w:rFonts w:ascii="Times New Roman" w:cs="Times New Roman" w:eastAsia="Times New Roman" w:hAnsi="Times New Roman"/>
      <w:sz w:val="26"/>
      <w:szCs w:val="26"/>
    </w:rPr>
  </w:style>
  <w:style w:type="paragraph" w:styleId="10" w:customStyle="1">
    <w:name w:val="Заголовок №1"/>
    <w:basedOn w:val="a"/>
    <w:link w:val="1"/>
    <w:rsid w:val="00BA425C"/>
    <w:pPr>
      <w:shd w:color="auto" w:fill="ffffff" w:val="clear"/>
      <w:spacing w:after="300" w:line="326" w:lineRule="exact"/>
      <w:outlineLvl w:val="0"/>
    </w:pPr>
    <w:rPr>
      <w:rFonts w:ascii="Times New Roman" w:cs="Times New Roman" w:eastAsia="Times New Roman" w:hAnsi="Times New Roman"/>
      <w:sz w:val="26"/>
      <w:szCs w:val="26"/>
    </w:rPr>
  </w:style>
  <w:style w:type="paragraph" w:styleId="20" w:customStyle="1">
    <w:name w:val="Заголовок №2"/>
    <w:basedOn w:val="a"/>
    <w:link w:val="2"/>
    <w:rsid w:val="00BA425C"/>
    <w:pPr>
      <w:shd w:color="auto" w:fill="ffffff" w:val="clear"/>
      <w:spacing w:before="1020" w:line="322" w:lineRule="exact"/>
      <w:outlineLvl w:val="1"/>
    </w:pPr>
    <w:rPr>
      <w:rFonts w:ascii="Times New Roman" w:cs="Times New Roman" w:eastAsia="Times New Roman" w:hAnsi="Times New Roman"/>
      <w:b w:val="1"/>
      <w:bCs w:val="1"/>
      <w:sz w:val="25"/>
      <w:szCs w:val="25"/>
    </w:rPr>
  </w:style>
  <w:style w:type="paragraph" w:styleId="22" w:customStyle="1">
    <w:name w:val="Основной текст (2)"/>
    <w:basedOn w:val="a"/>
    <w:link w:val="21"/>
    <w:rsid w:val="00BA425C"/>
    <w:pPr>
      <w:shd w:color="auto" w:fill="ffffff" w:val="clear"/>
      <w:spacing w:line="0" w:lineRule="atLeast"/>
    </w:pPr>
    <w:rPr>
      <w:rFonts w:ascii="Times New Roman" w:cs="Times New Roman" w:eastAsia="Times New Roman" w:hAnsi="Times New Roman"/>
      <w:b w:val="1"/>
      <w:bCs w:val="1"/>
      <w:sz w:val="22"/>
      <w:szCs w:val="22"/>
    </w:rPr>
  </w:style>
  <w:style w:type="paragraph" w:styleId="11" w:customStyle="1">
    <w:name w:val="Основной текст1"/>
    <w:basedOn w:val="a"/>
    <w:link w:val="a4"/>
    <w:rsid w:val="00BA425C"/>
    <w:pPr>
      <w:shd w:color="auto" w:fill="ffffff" w:val="clear"/>
      <w:spacing w:line="0" w:lineRule="atLeast"/>
    </w:pPr>
    <w:rPr>
      <w:rFonts w:ascii="Times New Roman" w:cs="Times New Roman" w:eastAsia="Times New Roman" w:hAnsi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 w:val="1"/>
    <w:unhideWhenUsed w:val="1"/>
    <w:rsid w:val="006A77BF"/>
    <w:rPr>
      <w:rFonts w:ascii="Segoe UI" w:cs="Segoe UI" w:hAnsi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6A77BF"/>
    <w:rPr>
      <w:rFonts w:ascii="Segoe UI" w:cs="Segoe UI" w:hAnsi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mdleed2MgbSuG9qzXMOwxunQDw==">CgMxLjAyCWlkLmdqZGd4czIJaC4zMGowemxsMgppZC4xZm9iOXRlMgppZC4zem55c2g3MgppZC4yZXQ5MnAwMglpZC50eWpjd3QyCmlkLjNkeTZ2a204AHIhMWd3RWd0SDU5VF9SblhUclpyT3Vrd0RHZ1FCczI1WGxW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2024-06-10T11:43:00Z</dcterms:created>
  <dc:creator>Ученик 1</dc:creator>
</cp:coreProperties>
</file>