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DA" w:rsidRPr="006572DA" w:rsidRDefault="006572DA" w:rsidP="006572DA">
      <w:pPr>
        <w:shd w:val="clear" w:color="auto" w:fill="FFFFFF"/>
        <w:spacing w:after="0" w:line="240" w:lineRule="auto"/>
        <w:jc w:val="center"/>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FF0000"/>
          <w:sz w:val="28"/>
          <w:szCs w:val="28"/>
          <w:u w:val="single"/>
          <w:lang w:eastAsia="ru-RU"/>
        </w:rPr>
        <w:t>Важно знать!!!!!!</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FF0000"/>
          <w:sz w:val="28"/>
          <w:szCs w:val="28"/>
          <w:u w:val="single"/>
          <w:lang w:eastAsia="ru-RU"/>
        </w:rPr>
        <w:t>Закон   "О внесении дополнений и изменений в Уголовный кодекс РБ по вопросам противодействия незаконному обороту наркотических средств, психотропных веществ, их прекурсоров или аналогов"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В Беларуси вступил в силу 4 февраля 2015 г.  Закон "О внесении дополнений и изменений в Уголовный кодекс РБ по вопросам противодействия незаконному обороту наркотических средств, психотропных веществ, их прекурсоров или аналогов" на основании Декрета  № 6 от 28 декабря 2014 г. «О неотложных мерах по противодействию незаконному обороту наркотиков» Теперь к </w:t>
      </w:r>
      <w:r w:rsidRPr="006572DA">
        <w:rPr>
          <w:rFonts w:ascii="Times New Roman" w:eastAsia="Times New Roman" w:hAnsi="Times New Roman" w:cs="Times New Roman"/>
          <w:i/>
          <w:iCs/>
          <w:color w:val="333333"/>
          <w:sz w:val="28"/>
          <w:szCs w:val="28"/>
          <w:u w:val="single"/>
          <w:lang w:eastAsia="ru-RU"/>
        </w:rPr>
        <w:t>ответственности за подобные преступления будут привлекать с 14 лет.</w:t>
      </w:r>
      <w:r w:rsidRPr="006572DA">
        <w:rPr>
          <w:rFonts w:ascii="Times New Roman" w:eastAsia="Times New Roman" w:hAnsi="Times New Roman" w:cs="Times New Roman"/>
          <w:color w:val="333333"/>
          <w:sz w:val="28"/>
          <w:szCs w:val="28"/>
          <w:lang w:eastAsia="ru-RU"/>
        </w:rPr>
        <w:t> Перед законом ответят и те, кто употребляет наркотики в общественных местах или находится при людях в одурманенном состоянии.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В частности, закон понижает </w:t>
      </w:r>
      <w:r w:rsidRPr="006572DA">
        <w:rPr>
          <w:rFonts w:ascii="Times New Roman" w:eastAsia="Times New Roman" w:hAnsi="Times New Roman" w:cs="Times New Roman"/>
          <w:i/>
          <w:iCs/>
          <w:color w:val="333333"/>
          <w:sz w:val="28"/>
          <w:szCs w:val="28"/>
          <w:u w:val="single"/>
          <w:lang w:eastAsia="ru-RU"/>
        </w:rPr>
        <w:t>минимальный возраст</w:t>
      </w:r>
      <w:r w:rsidRPr="006572DA">
        <w:rPr>
          <w:rFonts w:ascii="Times New Roman" w:eastAsia="Times New Roman" w:hAnsi="Times New Roman" w:cs="Times New Roman"/>
          <w:color w:val="333333"/>
          <w:sz w:val="28"/>
          <w:szCs w:val="28"/>
          <w:lang w:eastAsia="ru-RU"/>
        </w:rPr>
        <w:t>, с которого наступает ответственность за незаконный оборот наркотических средств, психотропных веществ, их прекурсоров или аналогов</w:t>
      </w:r>
      <w:r w:rsidRPr="006572DA">
        <w:rPr>
          <w:rFonts w:ascii="Times New Roman" w:eastAsia="Times New Roman" w:hAnsi="Times New Roman" w:cs="Times New Roman"/>
          <w:i/>
          <w:iCs/>
          <w:color w:val="333333"/>
          <w:sz w:val="28"/>
          <w:szCs w:val="28"/>
          <w:u w:val="single"/>
          <w:lang w:eastAsia="ru-RU"/>
        </w:rPr>
        <w:t>, с 16 до 14 лет. </w:t>
      </w:r>
      <w:r w:rsidRPr="006572DA">
        <w:rPr>
          <w:rFonts w:ascii="Times New Roman" w:eastAsia="Times New Roman" w:hAnsi="Times New Roman" w:cs="Times New Roman"/>
          <w:color w:val="333333"/>
          <w:sz w:val="28"/>
          <w:szCs w:val="28"/>
          <w:lang w:eastAsia="ru-RU"/>
        </w:rPr>
        <w:t>Также корректирована  </w:t>
      </w:r>
      <w:r w:rsidRPr="006572DA">
        <w:rPr>
          <w:rFonts w:ascii="Times New Roman" w:eastAsia="Times New Roman" w:hAnsi="Times New Roman" w:cs="Times New Roman"/>
          <w:i/>
          <w:iCs/>
          <w:color w:val="333333"/>
          <w:sz w:val="28"/>
          <w:szCs w:val="28"/>
          <w:u w:val="single"/>
          <w:lang w:eastAsia="ru-RU"/>
        </w:rPr>
        <w:t>ст. 57</w:t>
      </w:r>
      <w:r w:rsidRPr="006572DA">
        <w:rPr>
          <w:rFonts w:ascii="Times New Roman" w:eastAsia="Times New Roman" w:hAnsi="Times New Roman" w:cs="Times New Roman"/>
          <w:color w:val="333333"/>
          <w:sz w:val="28"/>
          <w:szCs w:val="28"/>
          <w:lang w:eastAsia="ru-RU"/>
        </w:rPr>
        <w:t>, которая в новой редакции </w:t>
      </w:r>
      <w:r w:rsidRPr="006572DA">
        <w:rPr>
          <w:rFonts w:ascii="Times New Roman" w:eastAsia="Times New Roman" w:hAnsi="Times New Roman" w:cs="Times New Roman"/>
          <w:i/>
          <w:iCs/>
          <w:color w:val="333333"/>
          <w:sz w:val="28"/>
          <w:szCs w:val="28"/>
          <w:u w:val="single"/>
          <w:lang w:eastAsia="ru-RU"/>
        </w:rPr>
        <w:t>"за особо тяжкое преступление, сопряженное &lt;…&gt; с незаконным оборотом наркотических средств, психотропных веществ, их прекурсоров или аналогов</w:t>
      </w:r>
      <w:r w:rsidRPr="006572DA">
        <w:rPr>
          <w:rFonts w:ascii="Times New Roman" w:eastAsia="Times New Roman" w:hAnsi="Times New Roman" w:cs="Times New Roman"/>
          <w:color w:val="333333"/>
          <w:sz w:val="28"/>
          <w:szCs w:val="28"/>
          <w:lang w:eastAsia="ru-RU"/>
        </w:rPr>
        <w:t>" устанавливает верхнюю планку наказания - </w:t>
      </w:r>
      <w:r w:rsidRPr="006572DA">
        <w:rPr>
          <w:rFonts w:ascii="Times New Roman" w:eastAsia="Times New Roman" w:hAnsi="Times New Roman" w:cs="Times New Roman"/>
          <w:i/>
          <w:iCs/>
          <w:color w:val="333333"/>
          <w:sz w:val="28"/>
          <w:szCs w:val="28"/>
          <w:u w:val="single"/>
          <w:lang w:eastAsia="ru-RU"/>
        </w:rPr>
        <w:t>25 лет лишения свободы.</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Изменена и </w:t>
      </w:r>
      <w:r w:rsidRPr="006572DA">
        <w:rPr>
          <w:rFonts w:ascii="Times New Roman" w:eastAsia="Times New Roman" w:hAnsi="Times New Roman" w:cs="Times New Roman"/>
          <w:i/>
          <w:iCs/>
          <w:color w:val="333333"/>
          <w:sz w:val="28"/>
          <w:szCs w:val="28"/>
          <w:u w:val="single"/>
          <w:lang w:eastAsia="ru-RU"/>
        </w:rPr>
        <w:t>ч. 3 примечаний к ст. 327</w:t>
      </w:r>
      <w:r w:rsidRPr="006572DA">
        <w:rPr>
          <w:rFonts w:ascii="Times New Roman" w:eastAsia="Times New Roman" w:hAnsi="Times New Roman" w:cs="Times New Roman"/>
          <w:color w:val="333333"/>
          <w:sz w:val="28"/>
          <w:szCs w:val="28"/>
          <w:lang w:eastAsia="ru-RU"/>
        </w:rPr>
        <w:t>, где речь идет об аналогах наркотиков и психотропов. Новая формулировка намного сужает возможности наркодельцов по изготовлению "легальных" версий запрещенных к обороту веществ.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   </w:t>
      </w:r>
      <w:r w:rsidRPr="006572DA">
        <w:rPr>
          <w:rFonts w:ascii="Times New Roman" w:eastAsia="Times New Roman" w:hAnsi="Times New Roman" w:cs="Times New Roman"/>
          <w:i/>
          <w:iCs/>
          <w:color w:val="333333"/>
          <w:sz w:val="28"/>
          <w:szCs w:val="28"/>
          <w:u w:val="single"/>
          <w:lang w:eastAsia="ru-RU"/>
        </w:rPr>
        <w:t> Уголовный кодекс дополняется двумя новыми статьями.</w:t>
      </w:r>
      <w:r w:rsidRPr="006572DA">
        <w:rPr>
          <w:rFonts w:ascii="Times New Roman" w:eastAsia="Times New Roman" w:hAnsi="Times New Roman" w:cs="Times New Roman"/>
          <w:color w:val="333333"/>
          <w:sz w:val="28"/>
          <w:szCs w:val="28"/>
          <w:lang w:eastAsia="ru-RU"/>
        </w:rPr>
        <w:t> Теперь гражданам придется ответить перед законом за перемещение наркотиков через государственную границу. Кроме того – наказание предусмотрено за употребление наркотиков, психотропов или их аналогов в общественном месте; появление в общественном месте или нахождение на работе в состоянии, вызванном употреблением наркотиков, психотропов и их аналогов, токсических и других одурманивающих веществ. Если это происходит в течение года после того, как человек уже был привлечен к административной ответственности за аналогичное нарушение – гражданину уже грозит наказание вплоть до ограничения свободы сроком до 2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i/>
          <w:iCs/>
          <w:color w:val="333333"/>
          <w:sz w:val="28"/>
          <w:szCs w:val="28"/>
          <w:lang w:eastAsia="ru-RU"/>
        </w:rPr>
        <w:t>    </w:t>
      </w:r>
      <w:r w:rsidRPr="006572DA">
        <w:rPr>
          <w:rFonts w:ascii="Times New Roman" w:eastAsia="Times New Roman" w:hAnsi="Times New Roman" w:cs="Times New Roman"/>
          <w:b/>
          <w:bCs/>
          <w:i/>
          <w:iCs/>
          <w:color w:val="333333"/>
          <w:sz w:val="28"/>
          <w:szCs w:val="28"/>
          <w:u w:val="single"/>
          <w:lang w:eastAsia="ru-RU"/>
        </w:rPr>
        <w:t>Кроме того, поправки изменяют и ст. 328 (незаконный оборот наркотических средств, психотропных веществ, их прекурсоров и аналогов), которая в новом варианте предусматривает наказание и за продажу или передачу наркотика заведомо несовершеннолетнему. За такие действия виновный может получить до 15 лет лишения свободы. Поправки вводят и другие корректировки в УК, которые соответствуют уже действующему Декрету № 6.</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i/>
          <w:iCs/>
          <w:color w:val="333333"/>
          <w:sz w:val="28"/>
          <w:szCs w:val="28"/>
          <w:lang w:eastAsia="ru-RU"/>
        </w:rPr>
        <w:t>    </w:t>
      </w:r>
      <w:r w:rsidRPr="006572DA">
        <w:rPr>
          <w:rFonts w:ascii="Times New Roman" w:eastAsia="Times New Roman" w:hAnsi="Times New Roman" w:cs="Times New Roman"/>
          <w:b/>
          <w:bCs/>
          <w:i/>
          <w:iCs/>
          <w:color w:val="333333"/>
          <w:sz w:val="28"/>
          <w:szCs w:val="28"/>
          <w:u w:val="single"/>
          <w:lang w:eastAsia="ru-RU"/>
        </w:rPr>
        <w:t> Статья 328 УК Республики Беларусь 2015: комментарий   </w:t>
      </w:r>
      <w:hyperlink r:id="rId5" w:history="1">
        <w:r w:rsidRPr="006572DA">
          <w:rPr>
            <w:rFonts w:ascii="Times New Roman" w:eastAsia="Times New Roman" w:hAnsi="Times New Roman" w:cs="Times New Roman"/>
            <w:b/>
            <w:bCs/>
            <w:i/>
            <w:iCs/>
            <w:color w:val="571586"/>
            <w:sz w:val="28"/>
            <w:szCs w:val="28"/>
            <w:lang w:eastAsia="ru-RU"/>
          </w:rPr>
          <w:t>http://pravnik.by/statya-328-uk-rb.html</w:t>
        </w:r>
      </w:hyperlink>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   </w:t>
      </w:r>
      <w:r w:rsidRPr="006572DA">
        <w:rPr>
          <w:rFonts w:ascii="Times New Roman" w:eastAsia="Times New Roman" w:hAnsi="Times New Roman" w:cs="Times New Roman"/>
          <w:i/>
          <w:iCs/>
          <w:color w:val="333333"/>
          <w:sz w:val="28"/>
          <w:szCs w:val="28"/>
          <w:u w:val="single"/>
          <w:lang w:eastAsia="ru-RU"/>
        </w:rPr>
        <w:t>Статья 328 Уголовного кодекса Республики Беларусь – наиболее часто встречающееся основание для привлечения к ответственности за оборот наркотиков в адвокатской и судебной практике в Беларуси, состоит из пяти частей, которые имеют следующее содержание в соответствии с последними изменениями в 2015 году.</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Настоящий комментарий является обзорным и раскрывает общую информацию необходимую для дальнейшего ознакомления и понимания конкретных составов предусмотренных в 328 статье УК РБ 2015:</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lastRenderedPageBreak/>
        <w:t>Ч. 1 статья 328 УК РБ;</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Ч. 2-5 статья 328 УК РБ;</w:t>
      </w:r>
    </w:p>
    <w:p w:rsidR="006572DA" w:rsidRPr="006572DA" w:rsidRDefault="006572DA" w:rsidP="006572DA">
      <w:pPr>
        <w:shd w:val="clear" w:color="auto" w:fill="FFFFFF"/>
        <w:spacing w:after="0" w:line="240" w:lineRule="auto"/>
        <w:jc w:val="center"/>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i/>
          <w:iCs/>
          <w:color w:val="333333"/>
          <w:sz w:val="28"/>
          <w:szCs w:val="28"/>
          <w:u w:val="single"/>
          <w:lang w:eastAsia="ru-RU"/>
        </w:rPr>
        <w:t>Статья 328 УК РБ: основная информация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Последнее время в связи с широким распространением курительных смесей легальными наркотиками стали считать различные курительные смеси, именуемые также как спайсы, миксы, приготовленных из реактива, молекулярная формула которого не внесена в перечень запрещенных наркотиков. На определенном этапе это сыграло значительную роль в их популяризации. Однако на сегодняшний момент, законодательством введено понятие аналог наркотических средств и психотропных веществ. Статья 328 УК РБ претерпела ряд изменений, в силу которых запрещенными следует считать хотя и не включенные в Республиканский перечень, однако отличающиеся по формуле с запрещенными лишь вследствие замены 1 или 2 атомов водорода на их заместители. Следовательно, на законодательном уровне был пресечен относительно простой способ корректировки молекулярной формулы запрещенных средств для производства «легальных наркотиков». Более того список наркотиков оперативно пополняется.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i/>
          <w:iCs/>
          <w:color w:val="333333"/>
          <w:sz w:val="28"/>
          <w:szCs w:val="28"/>
          <w:lang w:eastAsia="ru-RU"/>
        </w:rPr>
        <w:t>    </w:t>
      </w:r>
      <w:r w:rsidRPr="006572DA">
        <w:rPr>
          <w:rFonts w:ascii="Times New Roman" w:eastAsia="Times New Roman" w:hAnsi="Times New Roman" w:cs="Times New Roman"/>
          <w:b/>
          <w:bCs/>
          <w:i/>
          <w:iCs/>
          <w:color w:val="333333"/>
          <w:sz w:val="28"/>
          <w:szCs w:val="28"/>
          <w:u w:val="single"/>
          <w:lang w:eastAsia="ru-RU"/>
        </w:rPr>
        <w:t>В рамках ужесточения наказания и усиления борьбы с незаконным оборотом наркотиков в 2015 году внесены изменения в статью 328 УК РБ, так в части третьей изменены диспозиция и санкция, часть четвртая изложена в новой редакции, введена часть пятая.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Специфика курительных смесей и их позиционирование заинтересованными лицами как легальных наркотиков таит для их обладателя риск привлечения к ответственности за спайс, миксы.  Все дело в том, что сами по себе курительные смеси производятся путем обработки реактивом сухого органического вещества для последующего употребления путем курения. Лицо, приобретая данные курительные смеси не может как при покупке марихуаны, грибов определить видовую принадлежность для выяснения формулы наркотика. В соответствии с судебной практикой при привлечении к ответственности за спайс не будет принято к вниманию, последующие заявления о неосведомленности, что курительная смесь содержала запрещенные наркотики.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На стадии расследования по такой категории дел обязательным является проведение экспертизы изымаемых веществ на предмет выявления в содержания наркотиков. Кроме того, подвергаются экспертизе и сами обвиняемые на предмет употребления, а также для определения необходимости назначения принудительного лечения от наркотической зависимости.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i/>
          <w:iCs/>
          <w:color w:val="333333"/>
          <w:sz w:val="28"/>
          <w:szCs w:val="28"/>
          <w:lang w:eastAsia="ru-RU"/>
        </w:rPr>
        <w:t>     </w:t>
      </w:r>
      <w:r w:rsidRPr="006572DA">
        <w:rPr>
          <w:rFonts w:ascii="Times New Roman" w:eastAsia="Times New Roman" w:hAnsi="Times New Roman" w:cs="Times New Roman"/>
          <w:b/>
          <w:bCs/>
          <w:i/>
          <w:iCs/>
          <w:color w:val="333333"/>
          <w:sz w:val="28"/>
          <w:szCs w:val="28"/>
          <w:u w:val="single"/>
          <w:lang w:eastAsia="ru-RU"/>
        </w:rPr>
        <w:t>Статья 328 часть 1 УК РБ предусматривает ответственность с 16 лет. В связи с изменениями статьи 328 УК РБ в 2015 году возраст для привлечения к ответственности за незаконный оборот наркотиков по ч. 2-5 снижен до 14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Тяжесть наказания зависит от квалификации действий виновного, количества изъятых наркотиков, оборот которых ему вменяется, намерения относительно их использования.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В соответствии с судебной практикой назначая наказание по статье 328 УК РБ судом исследуются информация о личности обвиняемого, характеристики, предшествующий преступлению образ жизни, последующее поведение, наличие официального трудоустройства, постоянного места жительства, наличие предыдущих судимостей по аналогичным либо иным преступлениям. Особенно это важно для лиц, совершивших незаконный оборот наркотиков без цели сбыта.</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lastRenderedPageBreak/>
        <w:t>      Учитывая такую специфику преступлений предусмотренных ст. 328 УК РБ как латентность (скрытность), а также необходимость противодействия незаконному обороту наркотиков к статье 328 УК РБ введено примечание, предусматривающее основания освобождения от уголовной ответственности. Особое внимание стоит обратить на то, что в отличие от УК 1960 г. действующим законодательством предусмотрено освобождение от уголовной ответственности по любой из частей ст 328 УК РБ. Т.е. в настоящее время под действие нормы содержащейся в примечании подпадают лица, которые приобретали наркотики для собственного употребления, а также и те, кто преследовал цель сбыта.</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Следует отметить, что данная норма является обязательной для органов следствия и суда, не зависит от их усмотрения и подпадает по п. 11 ч. 1 статьи 29 УПК РБ.</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Для освобождения от ответственности на основании примечания, которое имеет статья 328 УК РБ, необходимо соблюдение одновременно 2 требований:</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добровольная выдача наркотиков. Условие соблюдено только в случае, когда у лица имелась возможность и далее совершать деяния связанные с незаконным оборотом наркотиков (хранить, сбывать и так далее) и правоохранительными органами не заявлялось требования об их выдаче.</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активная помощь по выявлению (пресечению) преступлений по незаконному обороту наркотиков, изобличению лиц, которые его осуществляли, а также обнаружению имущества, полученного преступными действиями.</w:t>
      </w:r>
    </w:p>
    <w:p w:rsidR="006572DA" w:rsidRPr="006572DA" w:rsidRDefault="006572DA" w:rsidP="006572DA">
      <w:pPr>
        <w:shd w:val="clear" w:color="auto" w:fill="FFFFFF"/>
        <w:spacing w:after="0" w:line="240" w:lineRule="auto"/>
        <w:jc w:val="center"/>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FF0000"/>
          <w:sz w:val="28"/>
          <w:szCs w:val="28"/>
          <w:lang w:eastAsia="ru-RU"/>
        </w:rPr>
        <w:t>Уголовная и административная ответственность за незаконный оборот наркотиков с изменениями от 23.08.2016</w:t>
      </w:r>
    </w:p>
    <w:p w:rsidR="006572DA" w:rsidRPr="006572DA" w:rsidRDefault="006572DA" w:rsidP="006572DA">
      <w:pPr>
        <w:shd w:val="clear" w:color="auto" w:fill="FFFFFF"/>
        <w:spacing w:after="0" w:line="240" w:lineRule="auto"/>
        <w:jc w:val="center"/>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Кодекс об административных правонарушениях Республики Беларусь</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12.49. Нарушение порядка оборота семян мака</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 xml:space="preserve">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w:t>
      </w:r>
      <w:r w:rsidRPr="006572DA">
        <w:rPr>
          <w:rFonts w:ascii="Times New Roman" w:eastAsia="Times New Roman" w:hAnsi="Times New Roman" w:cs="Times New Roman"/>
          <w:i/>
          <w:iCs/>
          <w:color w:val="333333"/>
          <w:sz w:val="28"/>
          <w:szCs w:val="28"/>
          <w:lang w:eastAsia="ru-RU"/>
        </w:rPr>
        <w:lastRenderedPageBreak/>
        <w:t>пятидесяти базовых величин с конфискацией предмета административного правонарушения независимо от того, в чьей собственности он находится.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она запрещена,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u w:val="single"/>
          <w:lang w:eastAsia="ru-RU"/>
        </w:rPr>
        <w:lastRenderedPageBreak/>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16.1. Посев или выращивание запрещенных к возделыванию растений или грибов, содержащих наркотические средства или психотропные вещества</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до двадцати базовых величин.</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16.10. Незаконные действия с некурительными табачными изделиями, предназначенными для сосания и (или) жевания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предупреждение или наложение штрафа в размере до двух базовых величин.</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от десяти до сорока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u w:val="single"/>
          <w:lang w:eastAsia="ru-RU"/>
        </w:rP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xml:space="preserve">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w:t>
      </w:r>
      <w:r w:rsidRPr="006572DA">
        <w:rPr>
          <w:rFonts w:ascii="Times New Roman" w:eastAsia="Times New Roman" w:hAnsi="Times New Roman" w:cs="Times New Roman"/>
          <w:color w:val="333333"/>
          <w:sz w:val="28"/>
          <w:szCs w:val="28"/>
          <w:lang w:eastAsia="ru-RU"/>
        </w:rPr>
        <w:lastRenderedPageBreak/>
        <w:t>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до восьми базовых величин.</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Нахождение на рабочем месте в рабочее время в состоянии алкогольного опьянения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влечет наложение штрафа в размере от одной до десяти базовых величин.</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от двух до пятнадцати базовых величин или административный арест.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влечет наложение штрафа в размере от пяти до десяти базовых величин.</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влечет наложение штрафа в размере от восьми до двенадцати базовых величин.</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влекут наложение штрафа в размере от десяти до пятнадцати базовых величин.</w:t>
      </w:r>
    </w:p>
    <w:p w:rsidR="006572DA" w:rsidRPr="006572DA" w:rsidRDefault="006572DA" w:rsidP="006572DA">
      <w:pPr>
        <w:shd w:val="clear" w:color="auto" w:fill="FFFFFF"/>
        <w:spacing w:after="0" w:line="240" w:lineRule="auto"/>
        <w:jc w:val="center"/>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Уголовный кодекс Республики Беларусь</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327. Хищение наркотических средств, психотропных веществ, их прекурсоров и аналогов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Хищение наркотических средств, психотропных веществ либо их прекурсоров или аналогов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лишением свободы на срок до пяти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лишением свободы на срок от семи до пятнадцати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u w:val="single"/>
          <w:lang w:eastAsia="ru-RU"/>
        </w:rPr>
        <w:t>Примечания: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w:t>
      </w:r>
      <w:r w:rsidRPr="006572DA">
        <w:rPr>
          <w:rFonts w:ascii="Times New Roman" w:eastAsia="Times New Roman" w:hAnsi="Times New Roman" w:cs="Times New Roman"/>
          <w:color w:val="333333"/>
          <w:sz w:val="28"/>
          <w:szCs w:val="28"/>
          <w:lang w:eastAsia="ru-RU"/>
        </w:rPr>
        <w:lastRenderedPageBreak/>
        <w:t>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FF0000"/>
          <w:sz w:val="28"/>
          <w:szCs w:val="28"/>
          <w:lang w:eastAsia="ru-RU"/>
        </w:rPr>
        <w:t>    Статья 328. Незаконный оборот наркотических средств, психотропных веществ, их прекурсоров и аналогов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ограничением свободы на срок до пяти лет или лишением свободы на срок от двух до пяти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лишением свободы на срок от пяти до восьми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лишением свободы на срок от восьми до пятнадцати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w:t>
      </w:r>
      <w:r w:rsidRPr="006572DA">
        <w:rPr>
          <w:rFonts w:ascii="Times New Roman" w:eastAsia="Times New Roman" w:hAnsi="Times New Roman" w:cs="Times New Roman"/>
          <w:color w:val="333333"/>
          <w:sz w:val="28"/>
          <w:szCs w:val="28"/>
          <w:lang w:eastAsia="ru-RU"/>
        </w:rPr>
        <w:lastRenderedPageBreak/>
        <w:t>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лишением свободы на срок от десяти до двадцати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лишением свободы на срок от двенадцати до двадцати пяти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u w:val="single"/>
          <w:lang w:eastAsia="ru-RU"/>
        </w:rPr>
        <w:t>Примечание.</w:t>
      </w:r>
      <w:r w:rsidRPr="006572DA">
        <w:rPr>
          <w:rFonts w:ascii="Times New Roman" w:eastAsia="Times New Roman" w:hAnsi="Times New Roman" w:cs="Times New Roman"/>
          <w:color w:val="333333"/>
          <w:sz w:val="28"/>
          <w:szCs w:val="28"/>
          <w:lang w:eastAsia="ru-RU"/>
        </w:rPr>
        <w:t>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328</w:t>
      </w:r>
      <w:r w:rsidRPr="006572DA">
        <w:rPr>
          <w:rFonts w:ascii="Times New Roman" w:eastAsia="Times New Roman" w:hAnsi="Times New Roman" w:cs="Times New Roman"/>
          <w:b/>
          <w:bCs/>
          <w:color w:val="333333"/>
          <w:sz w:val="21"/>
          <w:szCs w:val="21"/>
          <w:vertAlign w:val="superscript"/>
          <w:lang w:eastAsia="ru-RU"/>
        </w:rPr>
        <w:t>1</w:t>
      </w:r>
      <w:r w:rsidRPr="006572DA">
        <w:rPr>
          <w:rFonts w:ascii="Times New Roman" w:eastAsia="Times New Roman" w:hAnsi="Times New Roman" w:cs="Times New Roman"/>
          <w:b/>
          <w:bCs/>
          <w:color w:val="333333"/>
          <w:sz w:val="28"/>
          <w:szCs w:val="28"/>
          <w:lang w:eastAsia="ru-RU"/>
        </w:rPr>
        <w:t>.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лишением свободы на срок от трех до семи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6572DA">
        <w:rPr>
          <w:rFonts w:ascii="Times New Roman" w:eastAsia="Times New Roman" w:hAnsi="Times New Roman" w:cs="Times New Roman"/>
          <w:color w:val="333333"/>
          <w:sz w:val="21"/>
          <w:szCs w:val="21"/>
          <w:vertAlign w:val="superscript"/>
          <w:lang w:eastAsia="ru-RU"/>
        </w:rPr>
        <w:t>1 </w:t>
      </w:r>
      <w:r w:rsidRPr="006572DA">
        <w:rPr>
          <w:rFonts w:ascii="Times New Roman" w:eastAsia="Times New Roman" w:hAnsi="Times New Roman" w:cs="Times New Roman"/>
          <w:color w:val="333333"/>
          <w:sz w:val="28"/>
          <w:szCs w:val="28"/>
          <w:lang w:eastAsia="ru-RU"/>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лишением свободы на срок от пяти до десяти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Действие, предусмотренное частями 1 или 2 настоящей статьи, совершенное организованной группой,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лишением свободы на срок от семи до двенадцати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328</w:t>
      </w:r>
      <w:r w:rsidRPr="006572DA">
        <w:rPr>
          <w:rFonts w:ascii="Times New Roman" w:eastAsia="Times New Roman" w:hAnsi="Times New Roman" w:cs="Times New Roman"/>
          <w:b/>
          <w:bCs/>
          <w:color w:val="333333"/>
          <w:sz w:val="21"/>
          <w:szCs w:val="21"/>
          <w:vertAlign w:val="superscript"/>
          <w:lang w:eastAsia="ru-RU"/>
        </w:rPr>
        <w:t>2</w:t>
      </w:r>
      <w:r w:rsidRPr="006572DA">
        <w:rPr>
          <w:rFonts w:ascii="Times New Roman" w:eastAsia="Times New Roman" w:hAnsi="Times New Roman" w:cs="Times New Roman"/>
          <w:b/>
          <w:bCs/>
          <w:color w:val="333333"/>
          <w:sz w:val="28"/>
          <w:szCs w:val="28"/>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w:t>
      </w:r>
      <w:r w:rsidRPr="006572DA">
        <w:rPr>
          <w:rFonts w:ascii="Times New Roman" w:eastAsia="Times New Roman" w:hAnsi="Times New Roman" w:cs="Times New Roman"/>
          <w:color w:val="333333"/>
          <w:sz w:val="28"/>
          <w:szCs w:val="28"/>
          <w:lang w:eastAsia="ru-RU"/>
        </w:rPr>
        <w:lastRenderedPageBreak/>
        <w:t>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штрафом, или арестом, или ограничением свободы на срок до двух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329. Посев или выращивание запрещенных к возделыванию растений или грибов, содержащих наркотические средства или психотропные вещества</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штрафом, или арестом, или ограничением свободы на срок до трех лет, или лишением свободы на тот же срок.</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ограничением свободы на срок до пяти лет или лишением свободы на срок от трех до семи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3. Действия, предусмотренные частями 1 или 2 настоящей статьи, совершенные организованной группой,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лишением свободы на срок от пяти до пятнадцати лет с конфискацией имущества или без конфискации.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330. Нарушение правил обращения с наркотическими средствами, психотропными веществами, их прекурсорами и аналогами</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331. Склонение к потреблению наркотических средств, психотропных веществ или их аналогов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Склонение к потреблению наркотических средств, психотропных веществ или их аналогов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арестом, или ограничением свободы на срок до пяти лет, или лишением свободы на тот же срок.</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w:t>
      </w:r>
      <w:r w:rsidRPr="006572DA">
        <w:rPr>
          <w:rFonts w:ascii="Times New Roman" w:eastAsia="Times New Roman" w:hAnsi="Times New Roman" w:cs="Times New Roman"/>
          <w:color w:val="333333"/>
          <w:sz w:val="28"/>
          <w:szCs w:val="28"/>
          <w:lang w:eastAsia="ru-RU"/>
        </w:rPr>
        <w:lastRenderedPageBreak/>
        <w:t>равно склонение к потреблению особо опасных наркотических средств или психотропных веществ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лишением свободы на срок от трех до десяти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наказывается арестом, или ограничением свободы на срок до пяти лет, или лишением свободы на срок от двух до пяти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ограничением свободы на срок от двух до пяти лет со штрафом или лишением свободы на срок от трех до семи лет со штрафом.</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b/>
          <w:bCs/>
          <w:color w:val="333333"/>
          <w:sz w:val="28"/>
          <w:szCs w:val="28"/>
          <w:lang w:eastAsia="ru-RU"/>
        </w:rPr>
        <w:t>    Статья 380. Подделка, изготовление, использование либо сбыт поддельных документов, штампов, печатей, бланков</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color w:val="333333"/>
          <w:sz w:val="28"/>
          <w:szCs w:val="28"/>
          <w:lang w:eastAsia="ru-RU"/>
        </w:rPr>
        <w:t>2. Те же действия, совершенные повторно либо группой лиц по предварительному сговору, –</w:t>
      </w:r>
    </w:p>
    <w:p w:rsidR="006572DA" w:rsidRPr="006572DA" w:rsidRDefault="006572DA" w:rsidP="006572DA">
      <w:pPr>
        <w:shd w:val="clear" w:color="auto" w:fill="FFFFFF"/>
        <w:spacing w:after="0" w:line="240" w:lineRule="auto"/>
        <w:jc w:val="both"/>
        <w:rPr>
          <w:rFonts w:ascii="Helvetica" w:eastAsia="Times New Roman" w:hAnsi="Helvetica" w:cs="Helvetica"/>
          <w:color w:val="333333"/>
          <w:sz w:val="21"/>
          <w:szCs w:val="21"/>
          <w:lang w:eastAsia="ru-RU"/>
        </w:rPr>
      </w:pPr>
      <w:r w:rsidRPr="006572DA">
        <w:rPr>
          <w:rFonts w:ascii="Times New Roman" w:eastAsia="Times New Roman" w:hAnsi="Times New Roman" w:cs="Times New Roman"/>
          <w:i/>
          <w:iCs/>
          <w:color w:val="333333"/>
          <w:sz w:val="28"/>
          <w:szCs w:val="28"/>
          <w:lang w:eastAsia="ru-RU"/>
        </w:rPr>
        <w:t>наказываются штрафом, или арестом, или ограничением свободы на срок до пяти лет, или лишением свободы на срок до трех лет.</w:t>
      </w:r>
    </w:p>
    <w:p w:rsidR="009A1086" w:rsidRDefault="009A1086">
      <w:bookmarkStart w:id="0" w:name="_GoBack"/>
      <w:bookmarkEnd w:id="0"/>
    </w:p>
    <w:sectPr w:rsidR="009A1086" w:rsidSect="006572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DA"/>
    <w:rsid w:val="006572DA"/>
    <w:rsid w:val="009A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72DA"/>
    <w:rPr>
      <w:b/>
      <w:bCs/>
    </w:rPr>
  </w:style>
  <w:style w:type="character" w:styleId="a4">
    <w:name w:val="Emphasis"/>
    <w:basedOn w:val="a0"/>
    <w:uiPriority w:val="20"/>
    <w:qFormat/>
    <w:rsid w:val="006572DA"/>
    <w:rPr>
      <w:i/>
      <w:iCs/>
    </w:rPr>
  </w:style>
  <w:style w:type="character" w:styleId="a5">
    <w:name w:val="Hyperlink"/>
    <w:basedOn w:val="a0"/>
    <w:uiPriority w:val="99"/>
    <w:semiHidden/>
    <w:unhideWhenUsed/>
    <w:rsid w:val="006572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72DA"/>
    <w:rPr>
      <w:b/>
      <w:bCs/>
    </w:rPr>
  </w:style>
  <w:style w:type="character" w:styleId="a4">
    <w:name w:val="Emphasis"/>
    <w:basedOn w:val="a0"/>
    <w:uiPriority w:val="20"/>
    <w:qFormat/>
    <w:rsid w:val="006572DA"/>
    <w:rPr>
      <w:i/>
      <w:iCs/>
    </w:rPr>
  </w:style>
  <w:style w:type="character" w:styleId="a5">
    <w:name w:val="Hyperlink"/>
    <w:basedOn w:val="a0"/>
    <w:uiPriority w:val="99"/>
    <w:semiHidden/>
    <w:unhideWhenUsed/>
    <w:rsid w:val="00657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nik.by/statya-328-uk-r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4439</Words>
  <Characters>25308</Characters>
  <Application>Microsoft Office Word</Application>
  <DocSecurity>0</DocSecurity>
  <Lines>210</Lines>
  <Paragraphs>59</Paragraphs>
  <ScaleCrop>false</ScaleCrop>
  <Company/>
  <LinksUpToDate>false</LinksUpToDate>
  <CharactersWithSpaces>29688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2018-12-10T08:11:00Z</dcterms:created>
  <dcterms:modified xsi:type="dcterms:W3CDTF">2018-12-10T08:11:00Z</dcterms:modified>
</cp:coreProperties>
</file>