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F8" w:rsidRDefault="00482CF8" w:rsidP="00482CF8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Где и чем могут помочь в ситуации домашнего насилия</w:t>
      </w:r>
    </w:p>
    <w:p w:rsidR="00482CF8" w:rsidRDefault="00482CF8" w:rsidP="00482C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асилие в семье</w:t>
      </w:r>
      <w:r>
        <w:rPr>
          <w:rFonts w:ascii="Times New Roman" w:hAnsi="Times New Roman"/>
          <w:sz w:val="28"/>
          <w:szCs w:val="28"/>
        </w:rPr>
        <w:t xml:space="preserve"> – умышленные действия физического, психического, сексуального характера члена семьи по отношению к другому члену семьи, нарушающие его права, свободы, законные интересы  и причиняющие ему физические  и (или) психические страдания (статья 1 Закона Республики Беларусь «Об основах деятельности по профилактике правонарушений»).</w:t>
      </w:r>
    </w:p>
    <w:p w:rsidR="00482CF8" w:rsidRDefault="00482CF8" w:rsidP="00482C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Помните!</w:t>
      </w:r>
    </w:p>
    <w:p w:rsidR="00482CF8" w:rsidRDefault="00482CF8" w:rsidP="00482CF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95% случаев, если насилие уже имело место, оно повторится.</w:t>
      </w:r>
    </w:p>
    <w:p w:rsidR="00482CF8" w:rsidRDefault="00482CF8" w:rsidP="00482CF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стали жертвой или свидетелем насилия в семье, не ждите трагедии, обращайтесь за помощью:</w:t>
      </w:r>
    </w:p>
    <w:p w:rsidR="00482CF8" w:rsidRDefault="00482CF8" w:rsidP="00482CF8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Милиция </w:t>
      </w:r>
    </w:p>
    <w:p w:rsidR="00482CF8" w:rsidRDefault="00482CF8" w:rsidP="00482CF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2CF8">
        <w:rPr>
          <w:rFonts w:ascii="Times New Roman" w:hAnsi="Times New Roman"/>
          <w:sz w:val="28"/>
          <w:szCs w:val="28"/>
        </w:rPr>
        <w:t xml:space="preserve">Больница </w:t>
      </w:r>
    </w:p>
    <w:p w:rsidR="00482CF8" w:rsidRPr="00482CF8" w:rsidRDefault="00482CF8" w:rsidP="00482CF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82CF8">
        <w:rPr>
          <w:rFonts w:ascii="Times New Roman" w:hAnsi="Times New Roman"/>
          <w:sz w:val="28"/>
          <w:szCs w:val="28"/>
        </w:rPr>
        <w:t>Территориальный центр социального обслуживания населения – психологическая, юридическая поддержка, услуги временного приюта в «кризисной» комнате</w:t>
      </w:r>
    </w:p>
    <w:p w:rsidR="00482CF8" w:rsidRDefault="00482CF8" w:rsidP="00482CF8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– защита прав и законных интересов несовершеннолетних детей</w:t>
      </w:r>
    </w:p>
    <w:p w:rsidR="00482CF8" w:rsidRDefault="00482CF8" w:rsidP="00482C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правовой, информационной и психологической поддержки можно обратиться в  Территориальный центр социального обслуживания населения </w:t>
      </w:r>
      <w:proofErr w:type="spellStart"/>
      <w:r>
        <w:rPr>
          <w:rFonts w:ascii="Times New Roman" w:hAnsi="Times New Roman"/>
          <w:sz w:val="28"/>
          <w:szCs w:val="28"/>
        </w:rPr>
        <w:t>Жлобинского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адресу: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Жлобин, ул. Петровского-36,  тел. 2-80-86,  170.  </w:t>
      </w:r>
      <w:r>
        <w:rPr>
          <w:rFonts w:ascii="Times New Roman" w:hAnsi="Times New Roman"/>
          <w:i/>
          <w:iCs/>
          <w:sz w:val="28"/>
          <w:szCs w:val="28"/>
        </w:rPr>
        <w:t>График работы в будние дни: 8.00-17.00. Обеденный перерыв: 13.00-14.00.</w:t>
      </w:r>
    </w:p>
    <w:p w:rsidR="00482CF8" w:rsidRDefault="00482CF8" w:rsidP="00482C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Если в вашем доме вашей жизни угрожает реальная опасность  и вам некуда идти,</w:t>
      </w:r>
      <w:r>
        <w:rPr>
          <w:rFonts w:ascii="Times New Roman" w:hAnsi="Times New Roman"/>
          <w:sz w:val="28"/>
          <w:szCs w:val="28"/>
        </w:rPr>
        <w:t xml:space="preserve">  вы можете обратиться по вопросу временного размещения в </w:t>
      </w:r>
      <w:r>
        <w:rPr>
          <w:rFonts w:ascii="Times New Roman" w:hAnsi="Times New Roman"/>
          <w:b/>
          <w:sz w:val="28"/>
          <w:szCs w:val="28"/>
        </w:rPr>
        <w:t>«кризисной» комнате.</w:t>
      </w:r>
    </w:p>
    <w:p w:rsidR="00482CF8" w:rsidRDefault="00482CF8" w:rsidP="00482CF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«Кризисная» комната</w:t>
      </w:r>
      <w:r>
        <w:rPr>
          <w:rFonts w:ascii="Times New Roman" w:hAnsi="Times New Roman"/>
          <w:sz w:val="28"/>
          <w:szCs w:val="28"/>
        </w:rPr>
        <w:t xml:space="preserve"> – специально оборудованное отдельное помещение, в котором созданы необходимые условия для безопасного проживания. Режим работы «кризисной» комнаты – круглосуточный.  </w:t>
      </w:r>
    </w:p>
    <w:p w:rsidR="00482CF8" w:rsidRDefault="00482CF8" w:rsidP="00482CF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По вопросу размещения в «кризисной» комнате </w:t>
      </w:r>
      <w:r>
        <w:rPr>
          <w:rFonts w:ascii="Times New Roman" w:hAnsi="Times New Roman"/>
          <w:b/>
          <w:i/>
          <w:iCs/>
          <w:sz w:val="28"/>
          <w:szCs w:val="28"/>
        </w:rPr>
        <w:t>в нерабочее время</w:t>
      </w:r>
      <w:r>
        <w:rPr>
          <w:rFonts w:ascii="Times New Roman" w:hAnsi="Times New Roman"/>
          <w:i/>
          <w:iCs/>
          <w:sz w:val="28"/>
          <w:szCs w:val="28"/>
        </w:rPr>
        <w:t xml:space="preserve"> необходимо звонить </w:t>
      </w:r>
      <w:r>
        <w:rPr>
          <w:rFonts w:ascii="Times New Roman" w:hAnsi="Times New Roman"/>
          <w:b/>
          <w:i/>
          <w:iCs/>
          <w:sz w:val="28"/>
          <w:szCs w:val="28"/>
        </w:rPr>
        <w:t>по телефону 102</w:t>
      </w:r>
      <w:r>
        <w:rPr>
          <w:rFonts w:ascii="Times New Roman" w:hAnsi="Times New Roman"/>
          <w:i/>
          <w:iCs/>
          <w:sz w:val="28"/>
          <w:szCs w:val="28"/>
        </w:rPr>
        <w:t xml:space="preserve"> (сотрудники милиции, при необходимости и по Вашей просьбе, доставят Вас в «кризисную» комнату), </w:t>
      </w:r>
      <w:r>
        <w:rPr>
          <w:rFonts w:ascii="Times New Roman" w:hAnsi="Times New Roman"/>
          <w:b/>
          <w:i/>
          <w:iCs/>
          <w:sz w:val="28"/>
          <w:szCs w:val="28"/>
        </w:rPr>
        <w:t>либо по телефону 8 029 344 88 97 (специалист ТЦСОН).</w:t>
      </w:r>
    </w:p>
    <w:p w:rsidR="00482CF8" w:rsidRDefault="00482CF8" w:rsidP="00482CF8">
      <w:pPr>
        <w:pStyle w:val="a4"/>
        <w:ind w:left="-851"/>
        <w:rPr>
          <w:rFonts w:ascii="Times New Roman" w:hAnsi="Times New Roman"/>
          <w:sz w:val="24"/>
          <w:szCs w:val="24"/>
        </w:rPr>
      </w:pPr>
    </w:p>
    <w:p w:rsidR="00482CF8" w:rsidRDefault="00482CF8" w:rsidP="00482CF8">
      <w:pPr>
        <w:shd w:val="clear" w:color="auto" w:fill="FFFFFF"/>
        <w:ind w:left="-851"/>
        <w:rPr>
          <w:b/>
          <w:color w:val="11111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-3175</wp:posOffset>
            </wp:positionV>
            <wp:extent cx="1168400" cy="1033145"/>
            <wp:effectExtent l="19050" t="0" r="0" b="0"/>
            <wp:wrapTight wrapText="bothSides">
              <wp:wrapPolygon edited="0">
                <wp:start x="-352" y="0"/>
                <wp:lineTo x="-352" y="21109"/>
                <wp:lineTo x="21483" y="21109"/>
                <wp:lineTo x="21483" y="0"/>
                <wp:lineTo x="-352" y="0"/>
              </wp:wrapPolygon>
            </wp:wrapTight>
            <wp:docPr id="2" name="Рисунок 1" descr="http://7ja-by.by/images/stop_nasi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7ja-by.by/images/stop_nasil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033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111111"/>
        </w:rPr>
        <w:t xml:space="preserve">QR-КОД ДЛЯ </w:t>
      </w:r>
      <w:proofErr w:type="gramStart"/>
      <w:r>
        <w:rPr>
          <w:b/>
          <w:color w:val="111111"/>
        </w:rPr>
        <w:t>БЫСТРОГО</w:t>
      </w:r>
      <w:proofErr w:type="gramEnd"/>
      <w:r>
        <w:rPr>
          <w:b/>
          <w:color w:val="111111"/>
        </w:rPr>
        <w:t xml:space="preserve"> </w:t>
      </w:r>
    </w:p>
    <w:p w:rsidR="00482CF8" w:rsidRDefault="00482CF8" w:rsidP="00482CF8">
      <w:pPr>
        <w:shd w:val="clear" w:color="auto" w:fill="FFFFFF"/>
        <w:ind w:left="-851"/>
        <w:rPr>
          <w:b/>
          <w:color w:val="111111"/>
        </w:rPr>
      </w:pPr>
      <w:r>
        <w:rPr>
          <w:b/>
          <w:color w:val="111111"/>
        </w:rPr>
        <w:t>РЕАГИРОВАНИЯ В СИТУАЦИИ НАСИЛИЯ</w:t>
      </w:r>
    </w:p>
    <w:p w:rsidR="00482CF8" w:rsidRDefault="00482CF8" w:rsidP="00482CF8">
      <w:pPr>
        <w:pStyle w:val="a4"/>
        <w:ind w:left="-851"/>
        <w:rPr>
          <w:rFonts w:ascii="Times New Roman" w:eastAsia="Times New Roman" w:hAnsi="Times New Roman"/>
          <w:color w:val="111111"/>
          <w:sz w:val="10"/>
          <w:szCs w:val="24"/>
        </w:rPr>
      </w:pPr>
    </w:p>
    <w:p w:rsidR="00482CF8" w:rsidRDefault="00482CF8" w:rsidP="00482CF8">
      <w:pPr>
        <w:pStyle w:val="a4"/>
        <w:ind w:left="-851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color w:val="111111"/>
          <w:sz w:val="24"/>
          <w:szCs w:val="24"/>
        </w:rPr>
        <w:t>Работает сайт </w:t>
      </w:r>
      <w:hyperlink r:id="rId6" w:tgtFrame="_blank" w:history="1">
        <w:r>
          <w:rPr>
            <w:rStyle w:val="a3"/>
            <w:rFonts w:ascii="Times New Roman" w:eastAsia="Times New Roman" w:hAnsi="Times New Roman"/>
            <w:color w:val="326693"/>
            <w:sz w:val="24"/>
            <w:szCs w:val="24"/>
          </w:rPr>
          <w:t>www.ostаnovinasilie.org</w:t>
        </w:r>
      </w:hyperlink>
      <w:r>
        <w:rPr>
          <w:rFonts w:ascii="Times New Roman" w:eastAsia="Times New Roman" w:hAnsi="Times New Roman"/>
          <w:color w:val="111111"/>
          <w:sz w:val="24"/>
          <w:szCs w:val="24"/>
        </w:rPr>
        <w:t>, который является информационной платформой для граждан, оказавшихся в ситуации домашнего насилия.</w:t>
      </w:r>
    </w:p>
    <w:p w:rsidR="00482CF8" w:rsidRDefault="00482CF8" w:rsidP="00482C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Телефоны для получения психологической помощи </w:t>
      </w:r>
    </w:p>
    <w:p w:rsidR="00482CF8" w:rsidRDefault="00482CF8" w:rsidP="00482CF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вопросам насилия в семье</w:t>
      </w:r>
    </w:p>
    <w:p w:rsidR="00482CF8" w:rsidRDefault="00482CF8" w:rsidP="00482CF8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482CF8" w:rsidRDefault="00482CF8" w:rsidP="00482CF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80232 31 51 61 – круглосуточный телефон доверия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Гомеле</w:t>
      </w:r>
    </w:p>
    <w:p w:rsidR="00482CF8" w:rsidRDefault="00482CF8" w:rsidP="00482CF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02334 2 80 86 – телефон Территориального центра  социального     </w:t>
      </w:r>
    </w:p>
    <w:p w:rsidR="00482CF8" w:rsidRDefault="00482CF8" w:rsidP="00482CF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обслуживания населения </w:t>
      </w:r>
      <w:proofErr w:type="spellStart"/>
      <w:r>
        <w:rPr>
          <w:rFonts w:ascii="Times New Roman" w:hAnsi="Times New Roman"/>
          <w:sz w:val="28"/>
          <w:szCs w:val="28"/>
        </w:rPr>
        <w:t>Жлобинского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- в рабочее время</w:t>
      </w:r>
    </w:p>
    <w:p w:rsidR="00482CF8" w:rsidRDefault="00482CF8" w:rsidP="00482CF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170 – телефон «горячей линии» по социальным вопросам и</w:t>
      </w:r>
    </w:p>
    <w:p w:rsidR="007F3CDC" w:rsidRPr="00482CF8" w:rsidRDefault="00482CF8" w:rsidP="00482CF8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психологической поддержке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Жлобине - в рабочее время</w:t>
      </w:r>
    </w:p>
    <w:sectPr w:rsidR="007F3CDC" w:rsidRPr="00482CF8" w:rsidSect="007F3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92291"/>
    <w:multiLevelType w:val="hybridMultilevel"/>
    <w:tmpl w:val="98EC1244"/>
    <w:lvl w:ilvl="0" w:tplc="328A675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10628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AE19B8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3086B6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AE54AA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22BE0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9AACF6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B40292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B6D2C8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82CF8"/>
    <w:rsid w:val="00482CF8"/>
    <w:rsid w:val="007F3CDC"/>
    <w:rsid w:val="00C35929"/>
    <w:rsid w:val="00DE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CF8"/>
    <w:rPr>
      <w:color w:val="0000FF" w:themeColor="hyperlink"/>
      <w:u w:val="single"/>
    </w:rPr>
  </w:style>
  <w:style w:type="paragraph" w:styleId="a4">
    <w:name w:val="No Spacing"/>
    <w:uiPriority w:val="1"/>
    <w:qFormat/>
    <w:rsid w:val="00482C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ostnovinasilie-xtl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2018</Characters>
  <Application>Microsoft Office Word</Application>
  <DocSecurity>0</DocSecurity>
  <Lines>16</Lines>
  <Paragraphs>4</Paragraphs>
  <ScaleCrop>false</ScaleCrop>
  <Company>USN Team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2</cp:revision>
  <cp:lastPrinted>2022-04-05T05:14:00Z</cp:lastPrinted>
  <dcterms:created xsi:type="dcterms:W3CDTF">2022-04-05T05:38:00Z</dcterms:created>
  <dcterms:modified xsi:type="dcterms:W3CDTF">2022-04-05T05:38:00Z</dcterms:modified>
</cp:coreProperties>
</file>