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C6" w:rsidRDefault="00DD58C6" w:rsidP="005565BD">
      <w:pPr>
        <w:spacing w:after="0" w:line="540" w:lineRule="atLeast"/>
        <w:jc w:val="both"/>
        <w:outlineLvl w:val="0"/>
        <w:rPr>
          <w:rFonts w:ascii="Times New Roman" w:eastAsia="Times New Roman" w:hAnsi="Times New Roman" w:cs="Times New Roman"/>
          <w:color w:val="800000"/>
          <w:kern w:val="36"/>
          <w:sz w:val="32"/>
          <w:szCs w:val="32"/>
          <w:lang w:val="en-US" w:eastAsia="ru-RU"/>
        </w:rPr>
      </w:pPr>
      <w:r w:rsidRPr="005565BD">
        <w:rPr>
          <w:rFonts w:ascii="Times New Roman" w:eastAsia="Times New Roman" w:hAnsi="Times New Roman" w:cs="Times New Roman"/>
          <w:color w:val="800000"/>
          <w:kern w:val="36"/>
          <w:sz w:val="32"/>
          <w:szCs w:val="32"/>
          <w:lang w:eastAsia="ru-RU"/>
        </w:rPr>
        <w:t>Выдержки из декрета №6 «О неотложных мерах по противодействию незаконному обороту наркотиков»</w:t>
      </w:r>
    </w:p>
    <w:p w:rsidR="005565BD" w:rsidRPr="005565BD" w:rsidRDefault="005565BD" w:rsidP="005565BD">
      <w:pPr>
        <w:spacing w:after="0" w:line="540" w:lineRule="atLeast"/>
        <w:jc w:val="both"/>
        <w:outlineLvl w:val="0"/>
        <w:rPr>
          <w:rFonts w:ascii="Times New Roman" w:eastAsia="Times New Roman" w:hAnsi="Times New Roman" w:cs="Times New Roman"/>
          <w:color w:val="800000"/>
          <w:kern w:val="36"/>
          <w:sz w:val="32"/>
          <w:szCs w:val="32"/>
          <w:lang w:val="en-US" w:eastAsia="ru-RU"/>
        </w:rPr>
      </w:pPr>
    </w:p>
    <w:p w:rsidR="00DD58C6" w:rsidRPr="005565BD" w:rsidRDefault="00DD58C6" w:rsidP="005565BD">
      <w:pPr>
        <w:spacing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Президент Республики Беларусь в целях обеспечения защиты жизни и здоровья граждан Республики Беларусь,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государства, подписал Декрет №6 «О неотложных мерах по противодействию незаконному обороту наркотиков»</w:t>
      </w:r>
    </w:p>
    <w:p w:rsidR="00DD58C6" w:rsidRPr="005565BD" w:rsidRDefault="00DD58C6" w:rsidP="005565BD">
      <w:pPr>
        <w:spacing w:before="225"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Декрет предусматривает ряд нововведений, не имеющих аналогов в нормах международного </w:t>
      </w:r>
      <w:proofErr w:type="spellStart"/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антинаркотического</w:t>
      </w:r>
      <w:proofErr w:type="spellEnd"/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права.</w:t>
      </w:r>
    </w:p>
    <w:p w:rsidR="00DD58C6" w:rsidRPr="005565BD" w:rsidRDefault="00DD58C6" w:rsidP="005565BD">
      <w:pPr>
        <w:spacing w:before="225"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Согласно документу, Министерство внутренних дел наделяется функциями координатора деятельности всех государственных органов (организаций) в сфере противодействия незаконному обороту наркотиков.</w:t>
      </w:r>
    </w:p>
    <w:p w:rsidR="00DD58C6" w:rsidRPr="005565BD" w:rsidRDefault="00DD58C6" w:rsidP="005565BD">
      <w:pPr>
        <w:spacing w:before="225"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Вводится понятие «базовая структура наркотических средств, психотропных веществ и их </w:t>
      </w:r>
      <w:proofErr w:type="spellStart"/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прекурсоров</w:t>
      </w:r>
      <w:proofErr w:type="spellEnd"/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», которое автоматически ставит под запрет оборот практически всех новых </w:t>
      </w:r>
      <w:proofErr w:type="spellStart"/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психоактивных</w:t>
      </w:r>
      <w:proofErr w:type="spellEnd"/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веществ, появляющихся на </w:t>
      </w:r>
      <w:proofErr w:type="spellStart"/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наркорынке</w:t>
      </w:r>
      <w:proofErr w:type="spellEnd"/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страны, и в первую очередь «</w:t>
      </w:r>
      <w:proofErr w:type="spellStart"/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спайсов</w:t>
      </w:r>
      <w:proofErr w:type="spellEnd"/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и «курительных смесей».</w:t>
      </w:r>
    </w:p>
    <w:p w:rsidR="00DD58C6" w:rsidRPr="005565BD" w:rsidRDefault="00DD58C6" w:rsidP="005565BD">
      <w:pPr>
        <w:spacing w:before="225"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65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 20 лет</w:t>
      </w:r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565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увеличивается срок лишения свободы</w:t>
      </w:r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за незаконные действия с целью сбыта наркотических средств, психотропных веществ, их </w:t>
      </w:r>
      <w:proofErr w:type="spellStart"/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прекурсоров</w:t>
      </w:r>
      <w:proofErr w:type="spellEnd"/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аналогов.</w:t>
      </w:r>
    </w:p>
    <w:p w:rsidR="00DD58C6" w:rsidRPr="005565BD" w:rsidRDefault="00DD58C6" w:rsidP="005565BD">
      <w:pPr>
        <w:spacing w:before="225"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65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 25 лет</w:t>
      </w:r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  <w:r w:rsidRPr="005565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увеличивается срок лишения свободы</w:t>
      </w:r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в случае  реализации  наркотических средств, психотропных веществ, их </w:t>
      </w:r>
      <w:proofErr w:type="spellStart"/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прекурсоров</w:t>
      </w:r>
      <w:proofErr w:type="spellEnd"/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аналогов, повлекшей смерть в результате употребления.</w:t>
      </w:r>
    </w:p>
    <w:p w:rsidR="00DD58C6" w:rsidRPr="005565BD" w:rsidRDefault="00DD58C6" w:rsidP="005565BD">
      <w:pPr>
        <w:spacing w:before="225"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65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C 14 лет</w:t>
      </w:r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наступает возраст привлечения к уголовной ответственности за совершение указанных деяний.</w:t>
      </w:r>
    </w:p>
    <w:p w:rsidR="00DD58C6" w:rsidRPr="005565BD" w:rsidRDefault="00DD58C6" w:rsidP="005565BD">
      <w:pPr>
        <w:spacing w:before="225"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Также Декретом предусмотрена уголовная ответственность за перемещение </w:t>
      </w:r>
      <w:proofErr w:type="spellStart"/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психоактивных</w:t>
      </w:r>
      <w:proofErr w:type="spellEnd"/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веществ через Государственную границу Республики Беларусь в рамках Таможенного союза, что </w:t>
      </w:r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позволит эффективно бороться с их контрабандой с территорий стран-участников ТС.</w:t>
      </w:r>
    </w:p>
    <w:p w:rsidR="00DD58C6" w:rsidRPr="005565BD" w:rsidRDefault="00DD58C6" w:rsidP="005565BD">
      <w:pPr>
        <w:spacing w:before="225"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 уголовной ответственности будут привлекаться лица, предоставившие свои жилые помещения для изготовления наркотиков и </w:t>
      </w:r>
      <w:proofErr w:type="spellStart"/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психотропов</w:t>
      </w:r>
      <w:proofErr w:type="spellEnd"/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D58C6" w:rsidRPr="005565BD" w:rsidRDefault="00DD58C6" w:rsidP="005565BD">
      <w:pPr>
        <w:spacing w:before="225"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Существенным новшеством является введение административной ответственности:</w:t>
      </w:r>
    </w:p>
    <w:p w:rsidR="00DD58C6" w:rsidRPr="005565BD" w:rsidRDefault="00DD58C6" w:rsidP="005565B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 появление в общественном месте в состоянии, вызванном потреблением без назначения врача </w:t>
      </w:r>
      <w:proofErr w:type="spellStart"/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психоактивных</w:t>
      </w:r>
      <w:proofErr w:type="spellEnd"/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веществ, – </w:t>
      </w:r>
      <w:r w:rsidRPr="005565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штраф от 5 до 10 базовых величин</w:t>
      </w:r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DD58C6" w:rsidRPr="005565BD" w:rsidRDefault="00DD58C6" w:rsidP="005565B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 употребление </w:t>
      </w:r>
      <w:proofErr w:type="spellStart"/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психоактивных</w:t>
      </w:r>
      <w:proofErr w:type="spellEnd"/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веществ в общественном месте </w:t>
      </w:r>
      <w:proofErr w:type="gramStart"/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Pr="005565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</w:t>
      </w:r>
      <w:proofErr w:type="gramEnd"/>
      <w:r w:rsidRPr="005565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траф от 10 до 15 базовых величин</w:t>
      </w:r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DD58C6" w:rsidRPr="005565BD" w:rsidRDefault="00DD58C6" w:rsidP="005565B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повторное в течение года совершение вышеназванных правонарушений – </w:t>
      </w:r>
      <w:r w:rsidRPr="005565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штраф, или арест на срок до 3-х месяцев, или ограничение свободы на срок до двух лет</w:t>
      </w:r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D58C6" w:rsidRPr="005565BD" w:rsidRDefault="00DD58C6" w:rsidP="005565BD">
      <w:pPr>
        <w:spacing w:before="225"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1 января 2015 года на владельцев </w:t>
      </w:r>
      <w:proofErr w:type="spellStart"/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интернет-ресурсов</w:t>
      </w:r>
      <w:proofErr w:type="spellEnd"/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возлагается обязанность анализировать содержание принадлежащих им информационных ресурсов (их составных частей – форумов, </w:t>
      </w:r>
      <w:proofErr w:type="spellStart"/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блогов</w:t>
      </w:r>
      <w:proofErr w:type="spellEnd"/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т.д.) и не допускать их использования для распространения сообщений и (или) материалов, направленных на незаконный оборот наркотиков.</w:t>
      </w:r>
    </w:p>
    <w:p w:rsidR="00DD58C6" w:rsidRPr="005565BD" w:rsidRDefault="00DD58C6" w:rsidP="005565BD">
      <w:pPr>
        <w:spacing w:before="225"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банковской сфере вводится обязательная идентификация физических владельцев открываемых электронных кошельков. Лица, которым на дату вступления в силу Декрета уже открыты указанные кошельки, обязаны до 1 марта 2015 г. представить в </w:t>
      </w:r>
      <w:hyperlink r:id="rId5" w:history="1">
        <w:r w:rsidRPr="005565BD">
          <w:rPr>
            <w:rFonts w:ascii="Times New Roman" w:eastAsia="Times New Roman" w:hAnsi="Times New Roman" w:cs="Times New Roman"/>
            <w:color w:val="000000"/>
            <w:sz w:val="32"/>
            <w:szCs w:val="32"/>
            <w:lang w:eastAsia="ru-RU"/>
          </w:rPr>
          <w:t>банк</w:t>
        </w:r>
      </w:hyperlink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либо иную организацию, открывшую электронный кошелек, документы, необходимые для проведения идентификации.</w:t>
      </w:r>
    </w:p>
    <w:p w:rsidR="00DD58C6" w:rsidRPr="005565BD" w:rsidRDefault="00DD58C6" w:rsidP="005565BD">
      <w:pPr>
        <w:spacing w:before="225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C полной версией декрета можно </w:t>
      </w:r>
      <w:proofErr w:type="gramStart"/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ознакомится</w:t>
      </w:r>
      <w:proofErr w:type="gramEnd"/>
      <w:r w:rsidRPr="00556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hyperlink r:id="rId6" w:tgtFrame="_blank" w:history="1">
        <w:r w:rsidRPr="005565BD">
          <w:rPr>
            <w:rFonts w:ascii="Times New Roman" w:eastAsia="Times New Roman" w:hAnsi="Times New Roman" w:cs="Times New Roman"/>
            <w:color w:val="000000"/>
            <w:sz w:val="32"/>
            <w:szCs w:val="32"/>
            <w:lang w:eastAsia="ru-RU"/>
          </w:rPr>
          <w:t>здесь</w:t>
        </w:r>
      </w:hyperlink>
    </w:p>
    <w:p w:rsidR="00DD58C6" w:rsidRPr="005565BD" w:rsidRDefault="00DD58C6" w:rsidP="005565B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D58C6" w:rsidRPr="005565BD" w:rsidRDefault="00DD58C6" w:rsidP="005565BD">
      <w:pPr>
        <w:jc w:val="both"/>
        <w:rPr>
          <w:rFonts w:ascii="Times New Roman" w:hAnsi="Times New Roman" w:cs="Times New Roman"/>
          <w:sz w:val="32"/>
          <w:szCs w:val="32"/>
        </w:rPr>
      </w:pPr>
      <w:r w:rsidRPr="005565BD">
        <w:rPr>
          <w:rFonts w:ascii="Times New Roman" w:hAnsi="Times New Roman" w:cs="Times New Roman"/>
          <w:sz w:val="32"/>
          <w:szCs w:val="32"/>
        </w:rPr>
        <w:br w:type="page"/>
      </w:r>
    </w:p>
    <w:p w:rsidR="00DD58C6" w:rsidRPr="005565BD" w:rsidRDefault="00DD58C6" w:rsidP="005565BD">
      <w:pPr>
        <w:pStyle w:val="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65BD">
        <w:rPr>
          <w:color w:val="000000"/>
          <w:sz w:val="32"/>
          <w:szCs w:val="32"/>
        </w:rPr>
        <w:lastRenderedPageBreak/>
        <w:t>О неотложных мерах по противодействию незаконному обороту наркотиков</w:t>
      </w:r>
    </w:p>
    <w:p w:rsidR="00DD58C6" w:rsidRPr="005565BD" w:rsidRDefault="00DD58C6" w:rsidP="005565BD">
      <w:pPr>
        <w:shd w:val="clear" w:color="auto" w:fill="FFFFFF"/>
        <w:jc w:val="both"/>
        <w:rPr>
          <w:rFonts w:ascii="Times New Roman" w:hAnsi="Times New Roman" w:cs="Times New Roman"/>
          <w:color w:val="323130"/>
          <w:sz w:val="32"/>
          <w:szCs w:val="32"/>
        </w:rPr>
      </w:pPr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 и в соответствии с частью третьей статьи 101 Конституции Республики Беларусь  </w:t>
      </w:r>
      <w:proofErr w:type="spellStart"/>
      <w:proofErr w:type="gram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п</w:t>
      </w:r>
      <w:proofErr w:type="spellEnd"/>
      <w:proofErr w:type="gramEnd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 о с т а </w:t>
      </w:r>
      <w:proofErr w:type="spell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н</w:t>
      </w:r>
      <w:proofErr w:type="spellEnd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 о в л я ю: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 xml:space="preserve">1. </w:t>
      </w:r>
      <w:proofErr w:type="gram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Государственным органам и подчиненным (входящим в их состав) организациям, а также советам общественных пунктов охраны правопорядка, общественным объединениям и иным организациям, на которых законодательными актами возложены функции по профилактике правонарушений, в том числе в сфере противодействия незаконному обороту наркотиков, в пределах своей компетенции максимально активизировать усилия по противодействию незаконному обороту наркотиков и профилактике их потребления.</w:t>
      </w:r>
      <w:proofErr w:type="gramEnd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 В этих целях Совету Министров Республики  Беларусь: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в трехмесячный срок разработать и утвердить комплексный план основанных на требованиях настоящего Декрета мероприятий, предусматривающий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наркоманией;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 xml:space="preserve">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наркотиков, профилактике их потребления, социальной реабилитации лиц, больных наркоманией, и ежегодно до 15 марта представлять Президенту Республики </w:t>
      </w:r>
      <w:proofErr w:type="gram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Беларусь</w:t>
      </w:r>
      <w:proofErr w:type="gramEnd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 подготовленную совместно с Генеральной прокуратурой, Верховным Судом и Следственным 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lastRenderedPageBreak/>
        <w:t>комитетом сводную информацию о состоянии дел в этой сфере.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 xml:space="preserve">2. Уполномочить Министерство внутренних дел на осуществление координации деятельности государственных органов (организаций) в сфере противодействия незаконному обороту наркотиков, в том числе по выполнению требований пункта 1 настоящего Декрета. </w:t>
      </w:r>
      <w:proofErr w:type="gram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Для осуществления указанных полномочий Министерство внутренних дел: 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участвует в разработке и реализации государственной политики в сфере противодействия незаконному обороту наркотиков;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определяет основные направления совершенствования деятельности в сфере противодействия незаконному обороту наркотиков;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организовывает, координирует, контролирует взаимодействие правоохранительных и иных органов (организаций) при осуществлении противодействия незаконному обороту наркотиков, в том числе на приграничной территории Республики Беларусь;</w:t>
      </w:r>
      <w:proofErr w:type="gramEnd"/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наркотиков;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proofErr w:type="gram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в пределах своей компетенции и в соответствии с законодательством принимает обязательные к применению нормативные правовые акты в сфере противодействия незаконному обороту наркотиков и осуществляет контроль за их исполнением, участвует в подготовке проектов законодательных и других нормативных правовых актов в данной сфере;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 xml:space="preserve">обобщает практику применения законодательства в сфере 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lastRenderedPageBreak/>
        <w:t>противодействия незаконному обороту наркотиков;</w:t>
      </w:r>
      <w:proofErr w:type="gramEnd"/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при необходимости информирует Президента Республики Беларусь о состоянии деятельности в сфере противодействия незаконному обороту наркотиков и мерах по повышению эффективности такой деятельности;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 xml:space="preserve">3. </w:t>
      </w:r>
      <w:proofErr w:type="gram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Для целей настоящего Декрета используемые термины, если не установлено иное, имеют следующие значения: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аналоги наркотических средств, психотропных веществ –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</w:t>
      </w:r>
      <w:proofErr w:type="gramEnd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, </w:t>
      </w:r>
      <w:proofErr w:type="gram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установленный Государственным комитетом судебных экспертиз;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 xml:space="preserve">базовая структура – указанная в Республиканском перечне наркотических средств, психотропных веществ и их </w:t>
      </w:r>
      <w:proofErr w:type="spell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прекурсоров</w:t>
      </w:r>
      <w:proofErr w:type="spellEnd"/>
      <w:r w:rsidRPr="005565BD">
        <w:rPr>
          <w:rFonts w:ascii="Times New Roman" w:hAnsi="Times New Roman" w:cs="Times New Roman"/>
          <w:color w:val="323130"/>
          <w:sz w:val="32"/>
          <w:szCs w:val="32"/>
        </w:rPr>
        <w:t>, подлежащих государственному контролю в Республике Беларусь (далее – Республиканский перечень), структура химического вещества, при 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  <w:proofErr w:type="gramEnd"/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proofErr w:type="gram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владелец информационного ресурса, размещенного в глобальной 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lastRenderedPageBreak/>
        <w:t xml:space="preserve">компьютерной сети Интернет (далее – владелец </w:t>
      </w:r>
      <w:proofErr w:type="spell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интернет-ресурса</w:t>
      </w:r>
      <w:proofErr w:type="spellEnd"/>
      <w:r w:rsidRPr="005565BD">
        <w:rPr>
          <w:rFonts w:ascii="Times New Roman" w:hAnsi="Times New Roman" w:cs="Times New Roman"/>
          <w:color w:val="323130"/>
          <w:sz w:val="32"/>
          <w:szCs w:val="32"/>
        </w:rPr>
        <w:t>), – юридическое лицо и организация, не являющаяся юридическим лицом, с местом нахождения в Республике Беларусь, а также физическое лицо, в том числе индивидуальный предприниматель, имеющее постоянное место жительства в Республике Беларусь, реализующие права владения, пользования и распоряжения информационными ресурсами (их составными частями), размещенными в глобальной компьютерной сети Интернет (далее</w:t>
      </w:r>
      <w:proofErr w:type="gramEnd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 – информационные ресурсы);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 xml:space="preserve">наркотики – наркотические средства, психотропные вещества либо их </w:t>
      </w:r>
      <w:proofErr w:type="spell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прекурсоры</w:t>
      </w:r>
      <w:proofErr w:type="spellEnd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 и аналоги; 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поставщик интернет-услуг – юридическое лицо или индивидуальный предприниматель, оказывающие на территории Республики Беларусь услуги по обеспечению доступа юридических и физических лиц к глобальной компьютерной сети Интернет и (или) размещению в данной сети информации, ее передаче, хранению, модификации.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 xml:space="preserve">4. </w:t>
      </w:r>
      <w:proofErr w:type="gram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Установить, что: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 xml:space="preserve">4.1. незаконные с целью сбыта изготовление, переработка, приобретение, хранение, перевозка, пересылка или незаконный сбыт наркотических средств, психотропных веществ либо их </w:t>
      </w:r>
      <w:proofErr w:type="spell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прекурсоров</w:t>
      </w:r>
      <w:proofErr w:type="spellEnd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 или аналогов,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 – 329 или 331 Уголовного кодекса Республики Беларусь, либо в отношении наркотических средств, психотропных веществ, их аналогов</w:t>
      </w:r>
      <w:proofErr w:type="gramEnd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 </w:t>
      </w:r>
      <w:proofErr w:type="gram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прекурсоров</w:t>
      </w:r>
      <w:proofErr w:type="spellEnd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 или аналогов на территории учреждения 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lastRenderedPageBreak/>
        <w:t>образования, организации здравоохранения, воинской части, исправительного учреждения, арестного дома, в местах содержания под стражей, лечебно-трудовых профилакториях, в месте проведения массовых мероприятий либо заведомо несовершеннолетнему – наказываются лишением свободы на срок от восьми до пятнадцати лет с</w:t>
      </w:r>
      <w:proofErr w:type="gramEnd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 конфискацией имущества или без конфискации;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proofErr w:type="gram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4.2. незаконные с целью сбыта изготовление, переработка, приобретение, хранение, перевозка, пересылка, или незаконный сбыт наркотических средств, психотропных веществ либо их </w:t>
      </w:r>
      <w:proofErr w:type="spell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прекурсоров</w:t>
      </w:r>
      <w:proofErr w:type="spellEnd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 или аналогов, или действия, предусмотренные в подпункте 4.1 настоящего пункта,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прекурсоров</w:t>
      </w:r>
      <w:proofErr w:type="spellEnd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</w:t>
      </w:r>
      <w:proofErr w:type="gramEnd"/>
      <w:r w:rsidRPr="005565BD">
        <w:rPr>
          <w:rFonts w:ascii="Times New Roman" w:hAnsi="Times New Roman" w:cs="Times New Roman"/>
          <w:color w:val="323130"/>
          <w:sz w:val="32"/>
          <w:szCs w:val="32"/>
        </w:rPr>
        <w:t>, – наказываются лишением свободы на срок от десяти до двадцати лет с конфискацией имущества или без конфискации;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proofErr w:type="gram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4.3. действия, предусмотренные частью 2 статьи 328 Уголовного кодекса Республики Беларусь либо в подпунктах 4.1 или 4.2 настоящего пункта, повлекшие по неосторожности смерть человека в результате потребления им наркотических средств, психотропных веществ или их аналогов, – наказываются лишением свободы на срок от двенадцати до двадцати пяти лет с конфискацией имущества или без конфискации;</w:t>
      </w:r>
      <w:proofErr w:type="gramEnd"/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 xml:space="preserve">4.4. незаконное перемещение через Государственную границу Республики Беларусь наркотических средств, психотропных веществ либо их </w:t>
      </w:r>
      <w:proofErr w:type="spell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прекурсоров</w:t>
      </w:r>
      <w:proofErr w:type="spellEnd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 или аналогов при отсутствии признаков преступления, предусмотренного статьей 228 Уголовного кодекса Республики Беларусь, – наказывается 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lastRenderedPageBreak/>
        <w:t>лишением свободы на срок от трех до семи лет с конфискацией имущества или без конфискации;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proofErr w:type="gram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4.5. действие, предусмотренное в подпункте 4.4 настоящего пункта, совершенное группой лиц по предварительному сговору, либо повторно, либо лицом, ранее судимым за преступление, предусмотренное в подпунктах 4.4 – 4.6 настоящего пункта, либо должностным лицом с использованием своих служебных полномочий,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 – наказывается</w:t>
      </w:r>
      <w:proofErr w:type="gramEnd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 лишением свободы на срок от пяти до десяти лет с конфискацией имущества или без конфискации;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4.6. действие, предусмотренное в подпунктах 4.4 или 4.5 настоящего пункта, совершенное организованной группой, – наказывается лишением свободы на срок от семи до двенадцати лет с конфискацией имущества или без конфискации;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4.7. предоставление помещений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наказывается арестом на срок до трех месяцев, или ограничением свободы на срок до пяти лет, или лишением свободы на срок от двух до пяти лет;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4.8.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наказываются ограничением свободы на срок от двух до пяти лет со штрафом или лишением свободы на срок от трех до семи лет со штрафом;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 xml:space="preserve">4.9. действие, предусмотренное в подпунктах 11.1 – 11.3 пункта 11 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lastRenderedPageBreak/>
        <w:t>настоящего Декрета, совершенное в течение года после наложения административного взыскания за такое же нарушение, – наказывается штрафом, или арестом на срок до трех месяцев, или ограничением свободы на срок до двух лет.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5. Лицо, совершившее преступление, предусмотренное частью 2 статьи 328 Уголовного кодекса Республики Беларусь либо в подпунктах 4.1 – 4.3 пункта 4 настоящего Декрета, подлежит уголовной ответственности в случае, если ко времени его совершения данное лицо достигло четырнадцатилетнего возраста.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6. По уголовным делам о преступлениях, предусмотренных в подпунктах 4.1 – 4.9 пункта 4 настоящего Декрета, предварительное следствие производится следователями Следственного комитета.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 xml:space="preserve">7. </w:t>
      </w:r>
      <w:proofErr w:type="gram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Юридическое лицо, индивидуальный предприниматель, которые организуют проведение дискотеки, работу культурно-развлекательного (ночного) клуба, игорного заведения, обязаны принимать предусмотренные законодательством меры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информировать органы внутренних дел о выявлении фактов</w:t>
      </w:r>
      <w:proofErr w:type="gramEnd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 совершения таких действий.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 xml:space="preserve">8. Владельцы </w:t>
      </w:r>
      <w:proofErr w:type="spell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интернет-ресурсов</w:t>
      </w:r>
      <w:proofErr w:type="spellEnd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 обязаны: 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анализировать содержание принадлежащих им информационных ресурсов и не допускать использования их информационных ресурсов для распространения сообщений и (или) материалов, направленных на незаконный оборот наркотиков;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lastRenderedPageBreak/>
        <w:br/>
        <w:t>информировать органы внутренних дел о попытках использования принадлежащих им информационных ресурсов для распространения сообщений и (или) материалов, направленных на незаконный оборот наркотиков.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9. Поставщики интернет-услуг за счет собственных средств и иных источников, не запрещенных законодательством, с 1 января 2016 г. обязаны обеспечивать формирование и хранение актуальных сведений о посещаемых пользователями интернет-услуг информационных ресурсах в порядке, определяемом Министерством связи и информатизации.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 xml:space="preserve">10. </w:t>
      </w:r>
      <w:proofErr w:type="gram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При наличии информации о размещении сообщений и (или) материалов, направленных на незаконный оборот наркотиков, на информационном ресурсе, владельцем которого в том числе является юридическое лицо (организация, не являющаяся юридическим лицом) с местом нахождения за пределами Республики Беларусь или физическое лицо, не имеющее постоянного места жительства в Республике Беларусь, Министерство информации направляет владельцу такого ресурса уведомление о необходимости удаления соответствующих сообщений</w:t>
      </w:r>
      <w:proofErr w:type="gramEnd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 и (или) материалов. Такие уведомления являются обязательными для исполнения всеми владельцами </w:t>
      </w:r>
      <w:proofErr w:type="spell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интернет-ресурсов</w:t>
      </w:r>
      <w:proofErr w:type="spellEnd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 на территории Республики Беларусь.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Поставщики интернет-услуг на основании решений Министерства информации обязаны ограничивать доступ к информационным ресурсам, содержащим сообщения и (или) материалы, направленные на незаконный оборот наркотиков.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 xml:space="preserve">Решения об ограничении доступа к информационным ресурсам, содержащим сообщения и (или) материалы, направленные на незаконный оборот наркотиков, принимаются Министерством 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lastRenderedPageBreak/>
        <w:t>информации на основании письменных уведомлений Министерства внутренних дел.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Решения Министерства информации, принятые в соответствии с частью третьей настоящего пункта, обязательны для исполнения всеми поставщиками интернет-услуг на территории Республики Беларусь.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Порядок ограничения доступа к информационным ресурсам, содержащим сообщения и (или) материалы, направленные на незаконный оборот наркотиков,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11. Определить, что: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11.1. появление в общественном месте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– влечет наложение штрафа в размере от пяти до десяти базовых величин;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11.2. нахождение на рабочем месте в рабочее время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  одурманивающих веществ, – влечет наложение штрафа в размере от восьми до двенадцати базовых величин;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 xml:space="preserve">11.3. потребление без назначения врача наркотических средств или 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lastRenderedPageBreak/>
        <w:t>психотропных веществ в общественном месте либо потребление их аналогов в общественном месте – влечет наложение штрафа в размере от десяти до пятнадцати базовых величин;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proofErr w:type="gram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11.4. непринятие индивидуальным предпринимателем либо уполномоченным должностным лицом юридического лица предусмотренных законодательством мер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</w:t>
      </w:r>
      <w:proofErr w:type="spell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неинформирование</w:t>
      </w:r>
      <w:proofErr w:type="spellEnd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 органов внутренних дел о выявлении фактов совершения таких действий, если в этом</w:t>
      </w:r>
      <w:proofErr w:type="gramEnd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 </w:t>
      </w:r>
      <w:proofErr w:type="gram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деянии</w:t>
      </w:r>
      <w:proofErr w:type="gramEnd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 нет состава преступления, – влечет наложение штрафа в размере от десяти до двадцати базовых величин, а на индивидуального предпринимателя или юридическое лицо – от двадцати до пятидесяти базовых величин;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 xml:space="preserve">11.5. неисполнение владельцами </w:t>
      </w:r>
      <w:proofErr w:type="spell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интернет-ресурсов</w:t>
      </w:r>
      <w:proofErr w:type="spellEnd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 уведомлений Министерства информации о необходимости удаления сообщений и (или) материалов, направленных на незаконный оборот наркотиков, – влечет наложение штрафа в размере от пяти до двадцати базовых величин, на индивидуального предпринимателя – от двадцати до пятидесяти базовых величин, а на юридическое лицо – до ста базовых величин;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proofErr w:type="gram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11.6. невыполнение поставщиком интернет-услуг предусмотренных настоящим Декретом обязанностей по формированию и хранению актуальных сведений о посещаемых пользователями интернет-услуг информационных ресурсах – влечет наложение штрафа в размере от двадцати до пятидесяти базовых величин, на индивидуального предпринимателя – от пятидесяти до ста базовых величин, а на юридическое лицо – до двухсот базовых величин.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lastRenderedPageBreak/>
        <w:br/>
        <w:t>12.</w:t>
      </w:r>
      <w:proofErr w:type="gramEnd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 Предоставить право: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составлять протоколы об административных правонарушениях, предусмотренных в подпунктах 11.1 – 11.4 пункта 11 настоящего Декрета, уполномоченным должностным лицам органов внутренних дел, а протоколы об административных правонарушениях, предусмотренных в подпунктах 11.5 и 11.6 пункта 11 настоящего Декрета, уполномоченным должностным лицам органов внутренних дел и органов государственной безопасности;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рассматривать дела об административных правонарушениях, предусмотренных в подпунктах 11.1 – 11.3 пункта 11 настоящего Декрета, органам внутренних дел и районному (городскому) суду (в случаях, предусмотренных в части второй настоящего пункта), а дела об административных правонарушениях, предусмотренных в подпунктах 11.4 – 11.6 пункта 11 настоящего Декрета, районному (городскому) суду.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 xml:space="preserve">Дела об административных правонарушениях, предусмотренных в подпунктах 11.1 – 11.3 пункта 11 настоящего Декрета, подлежат направлению в суд во всех случаях, если лицо не признало себя виновным в совершении административного </w:t>
      </w:r>
      <w:proofErr w:type="gram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правонарушения</w:t>
      </w:r>
      <w:proofErr w:type="gramEnd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 либо отказалось от дачи объяснений.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13. Создать в Республике Беларусь с 1 марта 2015 г. Единую систему учета лиц, потребляющих наркотические средства, психотропные вещества, их аналоги.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Формирование и ведение Единой системы учета лиц, потребляющих наркотические средства, психотропные вещества, их аналоги, осуществляются Министерством здравоохранения в порядке, определяемом Советом Министров Республики Беларусь.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lastRenderedPageBreak/>
        <w:br/>
      </w:r>
      <w:proofErr w:type="gram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Министерством здравоохранения обеспечивается незамедлительное представление сведений о лицах, включенных в Единую систему учета лиц, потребляющих наркотические средства, психотропные вещества, их аналоги, в органы внутренних дел по их месту жительства (месту пребывания) для последующего принятия мер профилактического характера, а также по письменным запросам органов внутренних дел в установленные в них сроки.</w:t>
      </w:r>
      <w:proofErr w:type="gramEnd"/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Порядок организации работы по выявлению и учету лиц, потребляющих наркотические средства, психотропные вещества, их аналоги, а также порядок обмена сведениями о таких лицах устанавливается Министерством здравоохранения совместно с Министерством внутренних дел.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 xml:space="preserve">14. </w:t>
      </w:r>
      <w:proofErr w:type="gram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В Республике Беларусь запрещается оборот аналогов наркотических средств, психотропных веществ, за исключением использования их в научных и учебных целях, при подготовке служебных собак, в оперативно-розыскной деятельности, а также экспертной деятельности, осуществляемой государственными судебно-экспертными учреждениями (подразделениями), с ноля часов суток,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Интернет.</w:t>
      </w:r>
      <w:proofErr w:type="gramEnd"/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Отнесение химических веществ к аналогам наркотических средств, психотропных веществ осуществляется путем проведения экспертизы государственными судебно-экспертными учреждениями (подразделениями), созданными в установленном законодательством порядке, на основании постановлений о назначении экспертизы, выносимых органами уголовного преследования.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 xml:space="preserve">Предметом экспертизы являются соотнесение структурной 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lastRenderedPageBreak/>
        <w:t>формулы химического вещества со структурными формулами наркотических средств, психотропных веществ или базовыми структурами и определение наличия в этой структурной формуле одного или нескольких заместителей атомов водорода.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К аналогам наркотических средств, психотропных веществ не могут быть отнесены химические вещества, включенные в Республиканский перечень, а также лекарственные средства, включенные в Государственный реестр лекарственных средств Республики Беларусь.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судебно-экспертным учреждением (подразделением) такая информация направляется в Министерство внутренних дел для размещения на его официальном сайте в глобальной компьютерной сети Интернет.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В срок, не превышающий шесть месяцев со дня размещения информации об аналогах наркотических средств, психотропных веществ на официальном сайте Министерства внутренних дел в глобальной компьютерной сети Интернет, такие химические вещества подлежат включению в Республиканский перечень путем внесения в него соответствующих дополнений. Информация о включении в Республиканский перечень химических веществ, отнесенных ранее к аналогам наркотических средств, психотропных веществ, размещается на официальном сайте Министерства внутренних дел в глобальной компьютерной сети Интернет.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 xml:space="preserve">15. Республиканский перечень устанавливается (изменяется, дополняется) Министерством здравоохранения по согласованию с Министерством внутренних дел и Государственным комитетом судебных экспертиз. Наркотические средства, психотропные 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lastRenderedPageBreak/>
        <w:t>вещества с общими базовыми структурами объединяются в Республиканском перечне в группы. Химические названия базовых структур указываются в наименованиях сформированных групп наркотических средств, психотропных веществ.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 xml:space="preserve">Обязательная юридическая экспертиза нормативного правового акта, предусматривающего изменение и (или) дополнение Республиканского перечня, не проводится. В день принятия указанного нормативного правового акта он направляется в Национальный центр правовой информации для включения в Национальный реестр правовых актов Республики Беларусь. </w:t>
      </w:r>
      <w:proofErr w:type="gram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Данный нормативный правовой акт регистрируется в Национальном реестре правовых актов Республики Беларусь, подлежит официальному опубликованию на Национальном правовом </w:t>
      </w:r>
      <w:proofErr w:type="spell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Интернет-портале</w:t>
      </w:r>
      <w:proofErr w:type="spellEnd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 Республики Беларусь в день, следующий за днем поступления в Национальный центр правовой информации, и вступает в силу с ноля часов суток, следующих за днем его официального опубликования на Национальном правовом </w:t>
      </w:r>
      <w:proofErr w:type="spell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Интернет-портале</w:t>
      </w:r>
      <w:proofErr w:type="spellEnd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 Республики Беларусь.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16.</w:t>
      </w:r>
      <w:proofErr w:type="gramEnd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 Физические лица, которым открываются либо которым открыты электронные кошельки, подлежат обязательной идентификации независимо от размеров сумм электронных денег, числящихся в таких электронных кошельках, в порядке, установленном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proofErr w:type="gram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Сведения об электронном кошельке, открытом на имя физического лица, подлежат обязательному представлению на основании письменного запроса органа государственной безопасности, органа внутренних дел или Следственного комитета в установленные в нем сроки.</w:t>
      </w:r>
      <w:proofErr w:type="gramEnd"/>
      <w:r w:rsidRPr="005565BD">
        <w:rPr>
          <w:rFonts w:ascii="Times New Roman" w:hAnsi="Times New Roman" w:cs="Times New Roman"/>
          <w:color w:val="323130"/>
          <w:sz w:val="32"/>
          <w:szCs w:val="32"/>
        </w:rPr>
        <w:t> 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lastRenderedPageBreak/>
        <w:br/>
        <w:t>Письменный запрос в банк либо иную организацию, открывшую электронный кошелек, имеют право направлять от имени: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органов государственной безопасности – Председатель Комитета государственной безопасности и его заместители, начальники главных управлений центрального аппарата Комитета государственной безопасности и их заместители, начальники территориальных органов государственной  безопасности;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органов внутренних дел – Министр внутренних дел и его заместители, начальники главных управлений центрального аппарата Министерства внутренних дел и их заместители, начальники территориальных органов внутренних дел и их заместители;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Следственного комитета – Председатель Следственного комитета и его заместители, начальники главных управлений центрального аппарата Следственного комитета и их заместители, начальники управлений Следственного комитета по областям и г</w:t>
      </w:r>
      <w:proofErr w:type="gram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.М</w:t>
      </w:r>
      <w:proofErr w:type="gramEnd"/>
      <w:r w:rsidRPr="005565BD">
        <w:rPr>
          <w:rFonts w:ascii="Times New Roman" w:hAnsi="Times New Roman" w:cs="Times New Roman"/>
          <w:color w:val="323130"/>
          <w:sz w:val="32"/>
          <w:szCs w:val="32"/>
        </w:rPr>
        <w:t>инску и их заместители, начальники районных (межрайонных), городских, районных в городах отделов Следственного комитета и их заместители.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17. До приведения актов законодательства в соответствие с настоящим Декретом они применяются в части, не противоречащей данному Декрету.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Основания и условия уголовной ответственности, наказания и иные меры уголовной ответственности, порядок деятельности органов, ведущих уголовный процесс, а также права и обязанности участников уголовного процесса в части, не урегулированной настоящим Декретом, определяются уголовным и уголовно-процессуальным законодательством.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lastRenderedPageBreak/>
        <w:br/>
        <w:t>18. Физические лица, которым открыты электронные кошельки и в отношении которых на дату вступления в силу настоящего Декрета идентификация не проводилась, обязаны до 1 марта 2015 г. представить в банк либо иную организацию, открывшую электронный кошелек, документы, необходимые для проведения идентификации. При непредставлении физическими лицами документов в указанный срок операции с электронными деньгами, числящимися в таких электронных кошельках, должны быть приостановлены до проведения идентификации в установленном порядке.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 xml:space="preserve">19. </w:t>
      </w:r>
      <w:proofErr w:type="gram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Совету Министров Республики Беларусь: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19.1. в трехмесячный срок внести в установленном порядке в Палату представителей Национального собрания Республики Беларусь проект закона Республики Беларусь, предусматривающий приведение законов (кодексов) в соответствие с настоящим Декретом;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19.2. в двухмесячный срок: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обеспечить создание и функционирование Единой системы учета лиц, потребляющих наркотические средства, психотропные вещества, их аналоги;</w:t>
      </w:r>
      <w:proofErr w:type="gramEnd"/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принять меры по: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организации специализированных лечебно-трудовых профилакториев для больных наркоманией или токсикоманией;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 xml:space="preserve">созданию отдельных исправительных учреждений для отбывания наказания в виде лишения свободы лицами, осужденными за преступления, связанные с незаконным оборотом наркотиков, а 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lastRenderedPageBreak/>
        <w:t>также по обеспечению раздельного содержания таких лиц и других осужденных в иных исправительных учреждениях;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созданию профильных лечебно-воспитательных учреждений, обеспечивающих комплексную реабилитацию несовершеннолетних, состоящих в порядке, установленном законодательством, на наркологическом учете;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обеспечить приведение других актов законодательства в соответствие с настоящим Декретом и принять иные меры по его реализации.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>20. Настоящий Декрет вступает в силу с 1 января 2015 г.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  <w:t xml:space="preserve">Пункты 4 – 6, 11 и 12 настоящего Декрета действуют до вступления в силу соответствующих дополнений и изменений в Уголовный кодекс Республики Беларусь, Уголовно-процессуальный кодекс Республики Беларусь, Кодекс Республики Беларусь об административных правонарушениях и </w:t>
      </w:r>
      <w:proofErr w:type="spellStart"/>
      <w:r w:rsidRPr="005565BD">
        <w:rPr>
          <w:rFonts w:ascii="Times New Roman" w:hAnsi="Times New Roman" w:cs="Times New Roman"/>
          <w:color w:val="323130"/>
          <w:sz w:val="32"/>
          <w:szCs w:val="32"/>
        </w:rPr>
        <w:t>Процессуально-исполнительный</w:t>
      </w:r>
      <w:proofErr w:type="spellEnd"/>
      <w:r w:rsidRPr="005565BD">
        <w:rPr>
          <w:rFonts w:ascii="Times New Roman" w:hAnsi="Times New Roman" w:cs="Times New Roman"/>
          <w:color w:val="323130"/>
          <w:sz w:val="32"/>
          <w:szCs w:val="32"/>
        </w:rPr>
        <w:t xml:space="preserve"> кодекс Республики Беларусь об административных  правонарушениях.</w:t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color w:val="323130"/>
          <w:sz w:val="32"/>
          <w:szCs w:val="32"/>
        </w:rPr>
        <w:br/>
      </w:r>
      <w:r w:rsidRPr="005565BD">
        <w:rPr>
          <w:rFonts w:ascii="Times New Roman" w:hAnsi="Times New Roman" w:cs="Times New Roman"/>
          <w:b/>
          <w:bCs/>
          <w:i/>
          <w:iCs/>
          <w:color w:val="323130"/>
          <w:sz w:val="32"/>
          <w:szCs w:val="32"/>
        </w:rPr>
        <w:t>Президент Республики Беларусь                                       А.Лукашенко</w:t>
      </w:r>
    </w:p>
    <w:p w:rsidR="00DD58C6" w:rsidRPr="005565BD" w:rsidRDefault="00DD58C6" w:rsidP="005565BD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D58C6" w:rsidRPr="005565BD" w:rsidSect="00B05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E0BE9"/>
    <w:multiLevelType w:val="multilevel"/>
    <w:tmpl w:val="3B52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8C6"/>
    <w:rsid w:val="005565BD"/>
    <w:rsid w:val="009A1086"/>
    <w:rsid w:val="00B05CB2"/>
    <w:rsid w:val="00DD5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B2"/>
  </w:style>
  <w:style w:type="paragraph" w:styleId="1">
    <w:name w:val="heading 1"/>
    <w:basedOn w:val="a"/>
    <w:link w:val="10"/>
    <w:uiPriority w:val="9"/>
    <w:qFormat/>
    <w:rsid w:val="00DD58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8C6"/>
    <w:rPr>
      <w:b/>
      <w:bCs/>
    </w:rPr>
  </w:style>
  <w:style w:type="character" w:styleId="a5">
    <w:name w:val="Emphasis"/>
    <w:basedOn w:val="a0"/>
    <w:uiPriority w:val="20"/>
    <w:qFormat/>
    <w:rsid w:val="00DD58C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D58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DD5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58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8C6"/>
    <w:rPr>
      <w:b/>
      <w:bCs/>
    </w:rPr>
  </w:style>
  <w:style w:type="character" w:styleId="a5">
    <w:name w:val="Emphasis"/>
    <w:basedOn w:val="a0"/>
    <w:uiPriority w:val="20"/>
    <w:qFormat/>
    <w:rsid w:val="00DD58C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D58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DD58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esident.gov.by/ru/official_documents_ru/view/dekret-10535/" TargetMode="External"/><Relationship Id="rId5" Type="http://schemas.openxmlformats.org/officeDocument/2006/relationships/hyperlink" Target="http://cityadspix.com/tsclick-LJQE8RJI-OKGCQJX5?&amp;sa=1000&amp;sa1=&amp;sa2=&amp;sa3=&amp;sa4=&amp;sa5=&amp;bt=20&amp;pt=9&amp;lt=2&amp;tl=1&amp;im=MTU2NS0wLTE0MjEyNTczNTctMTA2ODU0Mzk%3D&amp;fid=NDQ1NTYwOTc1&amp;kw=%D0%B1%D0%B0%D0%BD%D0%BA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4356</Words>
  <Characters>24833</Characters>
  <Application>Microsoft Office Word</Application>
  <DocSecurity>0</DocSecurity>
  <Lines>206</Lines>
  <Paragraphs>58</Paragraphs>
  <ScaleCrop>false</ScaleCrop>
  <Company/>
  <LinksUpToDate>false</LinksUpToDate>
  <CharactersWithSpaces>29131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2018-12-10T08:46:00Z</dcterms:created>
  <dcterms:modified xsi:type="dcterms:W3CDTF">2018-12-10T09:44:00Z</dcterms:modified>
</cp:coreProperties>
</file>